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63" w:rsidRDefault="003F5963" w:rsidP="007D5F5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UNIT CONTENTS</w:t>
      </w: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Default="00EC145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U</w:t>
      </w:r>
      <w:r w:rsidR="003F5963">
        <w:rPr>
          <w:b/>
        </w:rPr>
        <w:t>NIT GUIDE INFORMATION</w:t>
      </w: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Pr="003B60A4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fr-FR"/>
        </w:rPr>
      </w:pPr>
      <w:r w:rsidRPr="003B60A4">
        <w:rPr>
          <w:b/>
          <w:lang w:val="fr-FR"/>
        </w:rPr>
        <w:t>Unit Code</w:t>
      </w:r>
      <w:r w:rsidRPr="003B60A4">
        <w:rPr>
          <w:b/>
          <w:lang w:val="fr-FR"/>
        </w:rPr>
        <w:tab/>
      </w:r>
      <w:r w:rsidRPr="003B60A4">
        <w:rPr>
          <w:b/>
          <w:lang w:val="fr-FR"/>
        </w:rPr>
        <w:tab/>
      </w:r>
      <w:r w:rsidRPr="003B60A4">
        <w:rPr>
          <w:lang w:val="fr-FR"/>
        </w:rPr>
        <w:t>DIP/BMA/ES/CBE712</w:t>
      </w:r>
      <w:r w:rsidRPr="003B60A4">
        <w:rPr>
          <w:lang w:val="fr-FR"/>
        </w:rPr>
        <w:tab/>
      </w:r>
      <w:r w:rsidRPr="003B60A4">
        <w:rPr>
          <w:lang w:val="fr-FR"/>
        </w:rPr>
        <w:tab/>
      </w:r>
      <w:r w:rsidRPr="003B60A4">
        <w:rPr>
          <w:lang w:val="fr-FR"/>
        </w:rPr>
        <w:tab/>
      </w:r>
      <w:r w:rsidRPr="003B60A4">
        <w:rPr>
          <w:lang w:val="fr-FR"/>
        </w:rPr>
        <w:tab/>
      </w:r>
    </w:p>
    <w:p w:rsidR="003F5963" w:rsidRPr="003B60A4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lang w:val="fr-FR"/>
        </w:rPr>
      </w:pPr>
    </w:p>
    <w:p w:rsidR="003F5963" w:rsidRPr="00AB52FE" w:rsidRDefault="003F5963" w:rsidP="008B68B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</w:rPr>
      </w:pPr>
      <w:r>
        <w:rPr>
          <w:b/>
        </w:rPr>
        <w:t>Unit Title</w:t>
      </w:r>
      <w:r>
        <w:rPr>
          <w:b/>
        </w:rPr>
        <w:tab/>
      </w:r>
      <w:r>
        <w:rPr>
          <w:b/>
        </w:rPr>
        <w:tab/>
      </w:r>
      <w:r>
        <w:t xml:space="preserve">Consumer </w:t>
      </w:r>
      <w:proofErr w:type="spellStart"/>
      <w:r>
        <w:t>Behaviour</w:t>
      </w:r>
      <w:proofErr w:type="spellEnd"/>
      <w:r>
        <w:t xml:space="preserve"> (CBE)</w:t>
      </w: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t xml:space="preserve"> </w:t>
      </w:r>
    </w:p>
    <w:p w:rsidR="003F5963" w:rsidRPr="00AB52FE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rPr>
          <w:b/>
        </w:rPr>
        <w:t>Unit Status</w:t>
      </w:r>
      <w:r>
        <w:rPr>
          <w:b/>
        </w:rPr>
        <w:tab/>
      </w:r>
      <w:r>
        <w:rPr>
          <w:b/>
        </w:rPr>
        <w:tab/>
      </w:r>
      <w:r>
        <w:t>Essential</w:t>
      </w: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rPr>
          <w:b/>
        </w:rPr>
        <w:t>Unit Value</w:t>
      </w:r>
      <w:r>
        <w:rPr>
          <w:b/>
        </w:rPr>
        <w:tab/>
      </w:r>
      <w:r>
        <w:rPr>
          <w:b/>
        </w:rPr>
        <w:tab/>
      </w:r>
      <w:r>
        <w:t>1.0</w:t>
      </w:r>
      <w:r>
        <w:rPr>
          <w:b/>
        </w:rPr>
        <w:tab/>
      </w:r>
      <w:r>
        <w:rPr>
          <w:b/>
        </w:rPr>
        <w:tab/>
      </w: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Pr="00EB7DF7" w:rsidRDefault="003F5963" w:rsidP="00760A9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rPr>
          <w:b/>
        </w:rPr>
        <w:t>Learning Time</w:t>
      </w:r>
      <w:r>
        <w:rPr>
          <w:b/>
        </w:rPr>
        <w:tab/>
      </w:r>
      <w:r>
        <w:t>10</w:t>
      </w:r>
      <w:r w:rsidRPr="00AB52FE">
        <w:t xml:space="preserve">0 </w:t>
      </w:r>
      <w:r w:rsidR="00EC145F">
        <w:t xml:space="preserve">Hours </w:t>
      </w:r>
    </w:p>
    <w:p w:rsidR="00EC145F" w:rsidRDefault="00EC145F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Aims of the Unit</w:t>
      </w:r>
    </w:p>
    <w:p w:rsidR="003F5963" w:rsidRDefault="003F5963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Pr="00062CFE" w:rsidRDefault="003F5963" w:rsidP="00046B8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B7D8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develop an awareness on the importance of consumer behavior study in marketing</w:t>
      </w:r>
    </w:p>
    <w:p w:rsidR="003F5963" w:rsidRPr="00062CFE" w:rsidRDefault="003F5963" w:rsidP="00046B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F5963" w:rsidRPr="00062CFE" w:rsidRDefault="003F5963" w:rsidP="00046B8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B7D8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develop better understanding in dealing with different consumer </w:t>
      </w:r>
      <w:proofErr w:type="spellStart"/>
      <w:r>
        <w:rPr>
          <w:rFonts w:ascii="Arial" w:hAnsi="Arial" w:cs="Arial"/>
          <w:sz w:val="20"/>
          <w:szCs w:val="20"/>
        </w:rPr>
        <w:t>behaviour</w:t>
      </w:r>
      <w:proofErr w:type="spellEnd"/>
    </w:p>
    <w:p w:rsidR="003F5963" w:rsidRPr="00062CFE" w:rsidRDefault="003F5963" w:rsidP="00046B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F5963" w:rsidRPr="00DB7D8E" w:rsidRDefault="003F5963" w:rsidP="00046B8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B7D8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enable students to use consumer behavior study as an important factor in preparing for marketing strategies</w:t>
      </w:r>
    </w:p>
    <w:p w:rsidR="003F5963" w:rsidRDefault="003F5963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t xml:space="preserve"> </w:t>
      </w:r>
    </w:p>
    <w:p w:rsidR="003F5963" w:rsidRDefault="003F5963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Teaching and Learning Strategies</w:t>
      </w: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</w:p>
    <w:p w:rsidR="003F5963" w:rsidRDefault="003F5963" w:rsidP="0090659F">
      <w:pPr>
        <w:pStyle w:val="BodyText"/>
        <w:numPr>
          <w:ilvl w:val="0"/>
          <w:numId w:val="38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owKashida"/>
      </w:pPr>
      <w:r>
        <w:t xml:space="preserve">Teaching-learning is more of a student-centered approach but students should be presented with the initial background information. </w:t>
      </w:r>
    </w:p>
    <w:p w:rsidR="003F5963" w:rsidRDefault="003F5963" w:rsidP="0090659F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owKashida"/>
      </w:pPr>
    </w:p>
    <w:p w:rsidR="003F5963" w:rsidRDefault="003F5963" w:rsidP="0090659F">
      <w:pPr>
        <w:pStyle w:val="BodyText"/>
        <w:numPr>
          <w:ilvl w:val="0"/>
          <w:numId w:val="38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owKashida"/>
      </w:pPr>
      <w:r>
        <w:t>Practical activities, group discussion, role play and presentation is essential and should be integrated into the teaching/ learning process whenever possible</w:t>
      </w:r>
    </w:p>
    <w:p w:rsidR="003F5963" w:rsidRDefault="003F5963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Default="003F5963">
      <w:pPr>
        <w:pStyle w:val="BodyText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Assessment Scheme</w:t>
      </w:r>
    </w:p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</w:p>
    <w:p w:rsidR="003F5963" w:rsidRDefault="003F5963" w:rsidP="00B67D4C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t>Assessment will be in accordance with current BDTVEC Certification &amp; Assessment Policy. The weighting of the assessments will be as below:</w:t>
      </w:r>
    </w:p>
    <w:p w:rsidR="003F5963" w:rsidRPr="008F33D3" w:rsidRDefault="003F5963" w:rsidP="00855ED2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2970"/>
        <w:gridCol w:w="2055"/>
        <w:gridCol w:w="2312"/>
      </w:tblGrid>
      <w:tr w:rsidR="003F5963" w:rsidRPr="00C338CD" w:rsidTr="0066446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3" w:rsidRPr="00C338CD" w:rsidRDefault="003F5963" w:rsidP="00664460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COMPONENT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3F5963" w:rsidRPr="00C338CD" w:rsidRDefault="003F5963" w:rsidP="00FA678E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sz w:val="20"/>
              </w:rPr>
            </w:pPr>
            <w:r w:rsidRPr="00C338CD">
              <w:rPr>
                <w:rFonts w:ascii="Arial" w:hAnsi="Arial" w:cs="Arial"/>
                <w:bCs w:val="0"/>
                <w:sz w:val="20"/>
              </w:rPr>
              <w:t>ASSESSMENT</w:t>
            </w:r>
          </w:p>
        </w:tc>
        <w:tc>
          <w:tcPr>
            <w:tcW w:w="2055" w:type="dxa"/>
          </w:tcPr>
          <w:p w:rsidR="003F5963" w:rsidRPr="00C338CD" w:rsidRDefault="003F5963" w:rsidP="00FA678E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sz w:val="20"/>
              </w:rPr>
            </w:pPr>
            <w:r w:rsidRPr="00C338CD">
              <w:rPr>
                <w:rFonts w:ascii="Arial" w:hAnsi="Arial" w:cs="Arial"/>
                <w:bCs w:val="0"/>
                <w:sz w:val="20"/>
              </w:rPr>
              <w:t>SKILL AREA</w:t>
            </w:r>
          </w:p>
        </w:tc>
        <w:tc>
          <w:tcPr>
            <w:tcW w:w="2312" w:type="dxa"/>
          </w:tcPr>
          <w:p w:rsidR="003F5963" w:rsidRPr="00C338CD" w:rsidRDefault="003F5963" w:rsidP="00FA678E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sz w:val="20"/>
              </w:rPr>
            </w:pPr>
            <w:r w:rsidRPr="00C338CD">
              <w:rPr>
                <w:rFonts w:ascii="Arial" w:hAnsi="Arial" w:cs="Arial"/>
                <w:bCs w:val="0"/>
                <w:sz w:val="20"/>
              </w:rPr>
              <w:t>WEIGHTING</w:t>
            </w:r>
          </w:p>
        </w:tc>
      </w:tr>
      <w:tr w:rsidR="003F5963" w:rsidRPr="00C338CD" w:rsidTr="00664460">
        <w:tc>
          <w:tcPr>
            <w:tcW w:w="1908" w:type="dxa"/>
            <w:tcBorders>
              <w:top w:val="single" w:sz="4" w:space="0" w:color="auto"/>
            </w:tcBorders>
          </w:tcPr>
          <w:p w:rsidR="003F5963" w:rsidRDefault="003F5963" w:rsidP="00FA678E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3F5963" w:rsidRDefault="003F5963" w:rsidP="00664460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3F5963" w:rsidRPr="00C338CD" w:rsidRDefault="003F5963" w:rsidP="00664460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COURSEWORK</w:t>
            </w:r>
          </w:p>
          <w:p w:rsidR="003F5963" w:rsidRPr="00C338CD" w:rsidRDefault="003F5963" w:rsidP="00FA678E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3F5963" w:rsidRPr="00C338CD" w:rsidRDefault="003F5963" w:rsidP="00FA6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Pr="00C338CD" w:rsidRDefault="003F5963" w:rsidP="00FA6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(100</w:t>
            </w:r>
            <w:r w:rsidRPr="00C338CD">
              <w:rPr>
                <w:rFonts w:ascii="Arial" w:hAnsi="Arial" w:cs="Arial"/>
                <w:b/>
                <w:sz w:val="20"/>
                <w:szCs w:val="20"/>
              </w:rPr>
              <w:t>%)</w:t>
            </w:r>
          </w:p>
          <w:p w:rsidR="003F5963" w:rsidRPr="00C338CD" w:rsidRDefault="003F5963" w:rsidP="00FA6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3F5963" w:rsidRPr="00C338CD" w:rsidRDefault="003F5963" w:rsidP="00FA678E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3F5963" w:rsidRPr="00C338CD" w:rsidRDefault="003F5963" w:rsidP="00FA678E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Test</w:t>
            </w:r>
          </w:p>
          <w:p w:rsidR="003F5963" w:rsidRPr="00C338CD" w:rsidRDefault="003F5963" w:rsidP="00FA678E">
            <w:pPr>
              <w:jc w:val="center"/>
              <w:rPr>
                <w:i/>
              </w:rPr>
            </w:pPr>
          </w:p>
          <w:p w:rsidR="003F5963" w:rsidRDefault="003F5963" w:rsidP="00664460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Assignment 1</w:t>
            </w:r>
          </w:p>
          <w:p w:rsidR="003F5963" w:rsidRPr="00C338CD" w:rsidRDefault="003F5963" w:rsidP="006644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38CD">
              <w:rPr>
                <w:rFonts w:ascii="Arial" w:hAnsi="Arial" w:cs="Arial"/>
                <w:i/>
                <w:sz w:val="20"/>
                <w:szCs w:val="20"/>
              </w:rPr>
              <w:t xml:space="preserve">(Case Study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C338CD">
              <w:rPr>
                <w:rFonts w:ascii="Arial" w:hAnsi="Arial" w:cs="Arial"/>
                <w:i/>
                <w:sz w:val="20"/>
                <w:szCs w:val="20"/>
              </w:rPr>
              <w:t xml:space="preserve"> Presentation)</w:t>
            </w:r>
          </w:p>
          <w:p w:rsidR="003F5963" w:rsidRDefault="003F5963" w:rsidP="00664460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3F5963" w:rsidRDefault="003F5963" w:rsidP="00664460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Assignment 2</w:t>
            </w:r>
          </w:p>
          <w:p w:rsidR="003F5963" w:rsidRPr="00C338CD" w:rsidRDefault="003F5963" w:rsidP="006644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38CD">
              <w:rPr>
                <w:rFonts w:ascii="Arial" w:hAnsi="Arial" w:cs="Arial"/>
                <w:i/>
                <w:sz w:val="20"/>
                <w:szCs w:val="20"/>
              </w:rPr>
              <w:t xml:space="preserve">(Case Study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C338CD">
              <w:rPr>
                <w:rFonts w:ascii="Arial" w:hAnsi="Arial" w:cs="Arial"/>
                <w:i/>
                <w:sz w:val="20"/>
                <w:szCs w:val="20"/>
              </w:rPr>
              <w:t xml:space="preserve"> Presentation)</w:t>
            </w:r>
          </w:p>
          <w:p w:rsidR="003F5963" w:rsidRPr="00C338CD" w:rsidRDefault="003F5963" w:rsidP="00FA67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:rsidR="003F5963" w:rsidRDefault="003F5963" w:rsidP="00C338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F5963" w:rsidRPr="00C338CD" w:rsidRDefault="003F5963" w:rsidP="006644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38CD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04.1 – 504.3</w:t>
            </w:r>
          </w:p>
          <w:p w:rsidR="003F5963" w:rsidRDefault="003F5963" w:rsidP="00664460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963" w:rsidRPr="00C338CD" w:rsidRDefault="003F5963" w:rsidP="00664460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963" w:rsidRPr="00C338CD" w:rsidRDefault="003F5963" w:rsidP="006644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38CD">
              <w:rPr>
                <w:rFonts w:ascii="Arial" w:hAnsi="Arial" w:cs="Arial"/>
                <w:i/>
                <w:sz w:val="20"/>
                <w:szCs w:val="20"/>
              </w:rPr>
              <w:t>50</w:t>
            </w:r>
            <w:r>
              <w:rPr>
                <w:rFonts w:ascii="Arial" w:hAnsi="Arial" w:cs="Arial"/>
                <w:i/>
                <w:sz w:val="20"/>
                <w:szCs w:val="20"/>
              </w:rPr>
              <w:t>4.1 – 504</w:t>
            </w:r>
            <w:r w:rsidRPr="00C338CD">
              <w:rPr>
                <w:rFonts w:ascii="Arial" w:hAnsi="Arial" w:cs="Arial"/>
                <w:i/>
                <w:sz w:val="20"/>
                <w:szCs w:val="20"/>
              </w:rPr>
              <w:t>.3</w:t>
            </w:r>
          </w:p>
          <w:p w:rsidR="003F5963" w:rsidRDefault="003F5963" w:rsidP="00664460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963" w:rsidRDefault="003F5963" w:rsidP="00664460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963" w:rsidRPr="00C338CD" w:rsidRDefault="003F5963" w:rsidP="006644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38CD">
              <w:rPr>
                <w:rFonts w:ascii="Arial" w:hAnsi="Arial" w:cs="Arial"/>
                <w:i/>
                <w:sz w:val="20"/>
                <w:szCs w:val="20"/>
              </w:rPr>
              <w:t>50</w:t>
            </w:r>
            <w:r>
              <w:rPr>
                <w:rFonts w:ascii="Arial" w:hAnsi="Arial" w:cs="Arial"/>
                <w:i/>
                <w:sz w:val="20"/>
                <w:szCs w:val="20"/>
              </w:rPr>
              <w:t>4.4 – 504</w:t>
            </w:r>
            <w:r w:rsidRPr="00C338CD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2312" w:type="dxa"/>
          </w:tcPr>
          <w:p w:rsidR="003F5963" w:rsidRPr="00C338CD" w:rsidRDefault="003F5963" w:rsidP="00C338CD">
            <w:pPr>
              <w:pStyle w:val="Heading2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  <w:p w:rsidR="003F5963" w:rsidRPr="00C338CD" w:rsidRDefault="003F5963" w:rsidP="00C338CD">
            <w:pPr>
              <w:ind w:left="17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C338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  <w:p w:rsidR="003F5963" w:rsidRPr="00C338CD" w:rsidRDefault="003F5963" w:rsidP="00C338CD">
            <w:pPr>
              <w:ind w:left="17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963" w:rsidRDefault="003F5963" w:rsidP="00664460">
            <w:pPr>
              <w:ind w:left="17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963" w:rsidRPr="00C338CD" w:rsidRDefault="003F5963" w:rsidP="00664460">
            <w:pPr>
              <w:ind w:left="17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Pr="00C338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  <w:p w:rsidR="003F5963" w:rsidRDefault="003F5963" w:rsidP="00C338CD">
            <w:pPr>
              <w:ind w:left="17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963" w:rsidRDefault="003F5963" w:rsidP="00C338CD">
            <w:pPr>
              <w:ind w:left="17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963" w:rsidRPr="00C338CD" w:rsidRDefault="003F5963" w:rsidP="00C338CD">
            <w:pPr>
              <w:ind w:left="177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Pr="00C338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</w:tbl>
    <w:p w:rsidR="003F5963" w:rsidRDefault="003F5963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</w:p>
    <w:p w:rsidR="003F5963" w:rsidRPr="009D296F" w:rsidRDefault="003F5963" w:rsidP="00EC145F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bCs w:val="0"/>
          <w:sz w:val="20"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537"/>
      </w:tblGrid>
      <w:tr w:rsidR="003F5963" w:rsidTr="00073CA3">
        <w:trPr>
          <w:trHeight w:val="270"/>
          <w:tblHeader/>
          <w:jc w:val="center"/>
        </w:trPr>
        <w:tc>
          <w:tcPr>
            <w:tcW w:w="8705" w:type="dxa"/>
            <w:gridSpan w:val="2"/>
            <w:tcBorders>
              <w:top w:val="nil"/>
              <w:left w:val="nil"/>
              <w:right w:val="nil"/>
            </w:tcBorders>
          </w:tcPr>
          <w:p w:rsidR="003F5963" w:rsidRPr="009012F7" w:rsidRDefault="003F5963" w:rsidP="009012F7">
            <w:pPr>
              <w:pStyle w:val="Heading1"/>
              <w:ind w:left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>
              <w:br w:type="page"/>
              <w:t>SKILL AREA</w:t>
            </w:r>
          </w:p>
          <w:p w:rsidR="003F5963" w:rsidRDefault="003F5963">
            <w:pPr>
              <w:ind w:left="108"/>
              <w:rPr>
                <w:rFonts w:ascii="Arial" w:hAnsi="Arial" w:cs="Arial"/>
                <w:sz w:val="20"/>
              </w:rPr>
            </w:pPr>
          </w:p>
          <w:p w:rsidR="003F5963" w:rsidRDefault="003F5963" w:rsidP="00046B88">
            <w:pPr>
              <w:pStyle w:val="BodyTextIndent"/>
              <w:ind w:left="468"/>
            </w:pPr>
            <w:r>
              <w:t>504</w:t>
            </w:r>
            <w:r>
              <w:tab/>
            </w:r>
            <w:r>
              <w:tab/>
              <w:t>CONSUMER BEHAVIOUR</w:t>
            </w:r>
          </w:p>
          <w:p w:rsidR="003F5963" w:rsidRDefault="003F5963">
            <w:pPr>
              <w:ind w:left="108"/>
              <w:rPr>
                <w:rFonts w:ascii="Arial" w:hAnsi="Arial" w:cs="Arial"/>
                <w:sz w:val="20"/>
              </w:rPr>
            </w:pPr>
          </w:p>
        </w:tc>
      </w:tr>
      <w:tr w:rsidR="003F5963" w:rsidTr="00073CA3">
        <w:trPr>
          <w:tblHeader/>
          <w:jc w:val="center"/>
        </w:trPr>
        <w:tc>
          <w:tcPr>
            <w:tcW w:w="3168" w:type="dxa"/>
          </w:tcPr>
          <w:p w:rsidR="003F5963" w:rsidRDefault="003F5963">
            <w:pPr>
              <w:pStyle w:val="Heading1"/>
            </w:pPr>
            <w:r>
              <w:t>PERFORMANCE OBJECTIVE</w:t>
            </w:r>
          </w:p>
          <w:p w:rsidR="003F5963" w:rsidRDefault="003F59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7" w:type="dxa"/>
          </w:tcPr>
          <w:p w:rsidR="003F5963" w:rsidRDefault="003F5963" w:rsidP="005665A5">
            <w:pPr>
              <w:pStyle w:val="Heading1"/>
            </w:pPr>
            <w:r>
              <w:t>ENABLING OBJECTIVES</w:t>
            </w:r>
          </w:p>
        </w:tc>
      </w:tr>
      <w:tr w:rsidR="003F5963" w:rsidTr="00073CA3">
        <w:trPr>
          <w:trHeight w:val="2572"/>
          <w:jc w:val="center"/>
        </w:trPr>
        <w:tc>
          <w:tcPr>
            <w:tcW w:w="3168" w:type="dxa"/>
          </w:tcPr>
          <w:p w:rsidR="003F5963" w:rsidRDefault="003F5963" w:rsidP="009501E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consumer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963" w:rsidRDefault="003F5963" w:rsidP="00855ED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Hours)</w:t>
            </w:r>
          </w:p>
          <w:p w:rsidR="003F5963" w:rsidRDefault="003F5963" w:rsidP="00D246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Pr="005F2C1A" w:rsidRDefault="003F5963" w:rsidP="000F1992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</w:p>
          <w:p w:rsidR="003F5963" w:rsidRPr="005F2C1A" w:rsidRDefault="003F5963" w:rsidP="00EF54A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EF54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EF54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EF54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EF54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EF54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Pr="005F2C1A" w:rsidRDefault="003F5963" w:rsidP="00EF54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C1A">
              <w:rPr>
                <w:rFonts w:ascii="Arial" w:hAnsi="Arial" w:cs="Arial"/>
                <w:b/>
                <w:sz w:val="20"/>
                <w:szCs w:val="20"/>
              </w:rPr>
              <w:t>PERFORMANCE STANDARD</w:t>
            </w:r>
          </w:p>
          <w:p w:rsidR="003F5963" w:rsidRPr="005F2C1A" w:rsidRDefault="003F5963" w:rsidP="0095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scenarios, correctly describe the reasons and perspectives of consumer behavior</w:t>
            </w:r>
          </w:p>
        </w:tc>
        <w:tc>
          <w:tcPr>
            <w:tcW w:w="5537" w:type="dxa"/>
          </w:tcPr>
          <w:p w:rsidR="003F5963" w:rsidRPr="005F2C1A" w:rsidRDefault="003F5963" w:rsidP="009501E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consumer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  <w:p w:rsidR="003F5963" w:rsidRPr="005F2C1A" w:rsidRDefault="003F5963" w:rsidP="00DB7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reasons for studying consumer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  <w:p w:rsidR="003F5963" w:rsidRDefault="003F5963" w:rsidP="00DB7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model of consumer behavior</w:t>
            </w:r>
          </w:p>
          <w:p w:rsidR="003F5963" w:rsidRDefault="003F5963" w:rsidP="009501E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E125E">
              <w:rPr>
                <w:rFonts w:ascii="Arial" w:hAnsi="Arial" w:cs="Arial"/>
                <w:sz w:val="20"/>
                <w:szCs w:val="20"/>
              </w:rPr>
              <w:t>arketing and other stimuli</w:t>
            </w:r>
          </w:p>
          <w:p w:rsidR="003F5963" w:rsidRDefault="003F5963" w:rsidP="009501E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buyer’s black box</w:t>
            </w:r>
          </w:p>
          <w:p w:rsidR="003F5963" w:rsidRPr="002E125E" w:rsidRDefault="003F5963" w:rsidP="009501E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buyer’s responses</w:t>
            </w:r>
            <w:r w:rsidRPr="002E1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963" w:rsidRDefault="003F5963" w:rsidP="002E125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marketing applications of consumer behavior knowledge</w:t>
            </w:r>
          </w:p>
          <w:p w:rsidR="003F5963" w:rsidRDefault="003F5963" w:rsidP="009501E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analysis</w:t>
            </w:r>
          </w:p>
          <w:p w:rsidR="003F5963" w:rsidRDefault="003F5963" w:rsidP="009501E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research</w:t>
            </w:r>
          </w:p>
          <w:p w:rsidR="003F5963" w:rsidRDefault="003F5963" w:rsidP="009501E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segmentation</w:t>
            </w:r>
          </w:p>
          <w:p w:rsidR="003F5963" w:rsidRDefault="003F5963" w:rsidP="009501E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positioning</w:t>
            </w:r>
          </w:p>
          <w:p w:rsidR="003F5963" w:rsidRPr="005F2C1A" w:rsidRDefault="003F5963" w:rsidP="009501E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4955">
              <w:rPr>
                <w:rFonts w:ascii="Arial" w:hAnsi="Arial" w:cs="Arial"/>
                <w:sz w:val="20"/>
                <w:szCs w:val="20"/>
              </w:rPr>
              <w:t>arketing-mix strategy</w:t>
            </w:r>
          </w:p>
        </w:tc>
      </w:tr>
      <w:tr w:rsidR="003F5963" w:rsidTr="00073CA3">
        <w:trPr>
          <w:trHeight w:val="2024"/>
          <w:jc w:val="center"/>
        </w:trPr>
        <w:tc>
          <w:tcPr>
            <w:tcW w:w="3168" w:type="dxa"/>
          </w:tcPr>
          <w:p w:rsidR="003F5963" w:rsidRDefault="003F5963" w:rsidP="009501E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internal influences on consumer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963" w:rsidRDefault="003F5963" w:rsidP="009501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 Hours)</w:t>
            </w: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Pr="005F2C1A" w:rsidRDefault="003F5963" w:rsidP="005665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Pr="005F2C1A">
              <w:rPr>
                <w:rFonts w:ascii="Arial" w:hAnsi="Arial" w:cs="Arial"/>
                <w:b/>
                <w:sz w:val="20"/>
                <w:szCs w:val="20"/>
              </w:rPr>
              <w:t>RFORMANCE STANDARD</w:t>
            </w:r>
          </w:p>
          <w:p w:rsidR="003F5963" w:rsidRDefault="003F5963" w:rsidP="0095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scenarios, correctly explain the internal factors that influence consumer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5537" w:type="dxa"/>
          </w:tcPr>
          <w:p w:rsidR="003F5963" w:rsidRDefault="003F5963" w:rsidP="00415A04">
            <w:pPr>
              <w:numPr>
                <w:ilvl w:val="2"/>
                <w:numId w:val="3"/>
              </w:numPr>
              <w:tabs>
                <w:tab w:val="clear" w:pos="2400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Explain internal influence: motivation and involvement</w:t>
            </w:r>
          </w:p>
          <w:p w:rsidR="003F5963" w:rsidRDefault="003F5963" w:rsidP="009501E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Maslow’s Theory of motivation</w:t>
            </w:r>
          </w:p>
          <w:p w:rsidR="003F5963" w:rsidRDefault="003F5963" w:rsidP="009501E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basic classification of motives using McGuire’s Psychological Motives</w:t>
            </w:r>
          </w:p>
          <w:p w:rsidR="003F5963" w:rsidRDefault="003F5963" w:rsidP="009501E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roles of motives in understanding consumer behavior</w:t>
            </w:r>
          </w:p>
          <w:p w:rsidR="003F5963" w:rsidRPr="00A8754F" w:rsidRDefault="003F5963" w:rsidP="009501E9">
            <w:pPr>
              <w:numPr>
                <w:ilvl w:val="0"/>
                <w:numId w:val="4"/>
              </w:numPr>
              <w:tabs>
                <w:tab w:val="clear" w:pos="2748"/>
                <w:tab w:val="num" w:pos="702"/>
              </w:tabs>
              <w:ind w:left="43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the nature of consumer involvement and its </w:t>
            </w:r>
            <w:r>
              <w:rPr>
                <w:rFonts w:ascii="Arial" w:hAnsi="Arial" w:cs="Arial"/>
                <w:sz w:val="20"/>
                <w:szCs w:val="20"/>
              </w:rPr>
              <w:tab/>
              <w:t>market implications</w:t>
            </w:r>
          </w:p>
          <w:p w:rsidR="003F5963" w:rsidRDefault="003F5963" w:rsidP="00DA55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DA558E">
            <w:pPr>
              <w:numPr>
                <w:ilvl w:val="2"/>
                <w:numId w:val="3"/>
              </w:numPr>
              <w:tabs>
                <w:tab w:val="clear" w:pos="2400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internal influence: personality</w:t>
            </w:r>
          </w:p>
          <w:p w:rsidR="003F5963" w:rsidRDefault="003F5963" w:rsidP="002E125E">
            <w:pPr>
              <w:numPr>
                <w:ilvl w:val="0"/>
                <w:numId w:val="4"/>
              </w:numPr>
              <w:tabs>
                <w:tab w:val="clear" w:pos="2748"/>
              </w:tabs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personality</w:t>
            </w:r>
          </w:p>
          <w:p w:rsidR="003F5963" w:rsidRPr="00DA558E" w:rsidRDefault="003F5963" w:rsidP="009501E9">
            <w:pPr>
              <w:numPr>
                <w:ilvl w:val="0"/>
                <w:numId w:val="4"/>
              </w:numPr>
              <w:tabs>
                <w:tab w:val="clear" w:pos="2748"/>
                <w:tab w:val="left" w:pos="432"/>
              </w:tabs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Pr="00DA558E">
              <w:rPr>
                <w:rFonts w:ascii="Arial" w:hAnsi="Arial" w:cs="Arial"/>
                <w:sz w:val="20"/>
                <w:szCs w:val="20"/>
              </w:rPr>
              <w:t xml:space="preserve">xplain theories of personality </w:t>
            </w:r>
            <w:proofErr w:type="spellStart"/>
            <w:r w:rsidRPr="00DA558E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DA558E">
              <w:rPr>
                <w:rFonts w:ascii="Arial" w:hAnsi="Arial" w:cs="Arial"/>
                <w:sz w:val="20"/>
                <w:szCs w:val="20"/>
              </w:rPr>
              <w:t xml:space="preserve"> psychoanalytic,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A558E">
              <w:rPr>
                <w:rFonts w:ascii="Arial" w:hAnsi="Arial" w:cs="Arial"/>
                <w:sz w:val="20"/>
                <w:szCs w:val="20"/>
              </w:rPr>
              <w:t xml:space="preserve">social-psychological </w:t>
            </w:r>
            <w:r>
              <w:rPr>
                <w:rFonts w:ascii="Arial" w:hAnsi="Arial" w:cs="Arial"/>
                <w:sz w:val="20"/>
                <w:szCs w:val="20"/>
              </w:rPr>
              <w:t>and trait factor</w:t>
            </w:r>
          </w:p>
          <w:p w:rsidR="003F5963" w:rsidRDefault="003F5963" w:rsidP="009501E9">
            <w:pPr>
              <w:numPr>
                <w:ilvl w:val="0"/>
                <w:numId w:val="4"/>
              </w:numPr>
              <w:tabs>
                <w:tab w:val="clear" w:pos="2748"/>
                <w:tab w:val="left" w:pos="432"/>
              </w:tabs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discuss the general approaches available for </w:t>
            </w:r>
            <w:r>
              <w:rPr>
                <w:rFonts w:ascii="Arial" w:hAnsi="Arial" w:cs="Arial"/>
                <w:sz w:val="20"/>
                <w:szCs w:val="20"/>
              </w:rPr>
              <w:tab/>
              <w:t>measuring consumer’s personality</w:t>
            </w:r>
          </w:p>
          <w:p w:rsidR="003F5963" w:rsidRDefault="003F5963" w:rsidP="00DA5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DA558E">
            <w:pPr>
              <w:numPr>
                <w:ilvl w:val="2"/>
                <w:numId w:val="3"/>
              </w:numPr>
              <w:tabs>
                <w:tab w:val="clear" w:pos="2400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internal influence: perception</w:t>
            </w:r>
          </w:p>
          <w:p w:rsidR="003F5963" w:rsidRDefault="003F5963" w:rsidP="009501E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perception</w:t>
            </w:r>
          </w:p>
          <w:p w:rsidR="003F5963" w:rsidRDefault="003F5963" w:rsidP="009501E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basic concepts of perception</w:t>
            </w:r>
          </w:p>
          <w:p w:rsidR="003F5963" w:rsidRDefault="003F5963" w:rsidP="009501E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sensation</w:t>
            </w:r>
          </w:p>
          <w:p w:rsidR="003F5963" w:rsidRDefault="003F5963" w:rsidP="009501E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absolute threshold</w:t>
            </w:r>
          </w:p>
          <w:p w:rsidR="003F5963" w:rsidRDefault="003F5963" w:rsidP="009501E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differential threshold</w:t>
            </w:r>
          </w:p>
          <w:p w:rsidR="003F5963" w:rsidRDefault="003F5963" w:rsidP="009501E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subliminal perception</w:t>
            </w:r>
          </w:p>
          <w:p w:rsidR="003F5963" w:rsidRDefault="003F5963" w:rsidP="009501E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processes of perception</w:t>
            </w:r>
          </w:p>
          <w:p w:rsidR="003F5963" w:rsidRDefault="003F5963" w:rsidP="009501E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665A5">
              <w:rPr>
                <w:rFonts w:ascii="Arial" w:hAnsi="Arial" w:cs="Arial"/>
                <w:sz w:val="20"/>
                <w:szCs w:val="20"/>
              </w:rPr>
              <w:t>describe the implication of consumer perception in strategy marketing</w:t>
            </w:r>
          </w:p>
          <w:p w:rsidR="003F5963" w:rsidRDefault="003F5963" w:rsidP="00566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DA558E">
            <w:pPr>
              <w:numPr>
                <w:ilvl w:val="2"/>
                <w:numId w:val="3"/>
              </w:numPr>
              <w:tabs>
                <w:tab w:val="clear" w:pos="2400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internal influence: learning and memory</w:t>
            </w:r>
          </w:p>
          <w:p w:rsidR="003F5963" w:rsidRPr="00A8601A" w:rsidRDefault="003F5963" w:rsidP="009501E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8601A">
              <w:rPr>
                <w:rFonts w:ascii="Arial" w:hAnsi="Arial" w:cs="Arial"/>
                <w:sz w:val="20"/>
                <w:szCs w:val="20"/>
              </w:rPr>
              <w:t xml:space="preserve">efine learning </w:t>
            </w:r>
          </w:p>
          <w:p w:rsidR="003F5963" w:rsidRDefault="003F5963" w:rsidP="009501E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8601A">
              <w:rPr>
                <w:rFonts w:ascii="Arial" w:hAnsi="Arial" w:cs="Arial"/>
                <w:sz w:val="20"/>
                <w:szCs w:val="20"/>
              </w:rPr>
              <w:t>dentify the basic concepts of learning</w:t>
            </w:r>
          </w:p>
          <w:p w:rsidR="003F5963" w:rsidRDefault="003F5963" w:rsidP="009501E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</w:t>
            </w:r>
          </w:p>
          <w:p w:rsidR="003F5963" w:rsidRDefault="003F5963" w:rsidP="009501E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cues</w:t>
            </w:r>
          </w:p>
          <w:p w:rsidR="003F5963" w:rsidRDefault="003F5963" w:rsidP="009501E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</w:t>
            </w:r>
          </w:p>
          <w:p w:rsidR="003F5963" w:rsidRDefault="003F5963" w:rsidP="009501E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</w:t>
            </w:r>
          </w:p>
          <w:p w:rsidR="003F5963" w:rsidRDefault="003F5963" w:rsidP="009501E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method of learning and its implication in understanding consumer  behavior</w:t>
            </w:r>
          </w:p>
          <w:p w:rsidR="003F5963" w:rsidRDefault="003F5963" w:rsidP="009501E9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memory and explain the two components of consumer memory i.e. short-term and long-term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memory</w:t>
            </w:r>
          </w:p>
          <w:p w:rsidR="003F5963" w:rsidRPr="00DA558E" w:rsidRDefault="003F5963" w:rsidP="00DA558E">
            <w:pPr>
              <w:numPr>
                <w:ilvl w:val="2"/>
                <w:numId w:val="3"/>
              </w:numPr>
              <w:tabs>
                <w:tab w:val="clear" w:pos="2400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A558E">
              <w:rPr>
                <w:rFonts w:ascii="Arial" w:hAnsi="Arial" w:cs="Arial"/>
                <w:sz w:val="20"/>
                <w:szCs w:val="20"/>
              </w:rPr>
              <w:t xml:space="preserve">Explain internal influence: </w:t>
            </w:r>
            <w:r>
              <w:rPr>
                <w:rFonts w:ascii="Arial" w:hAnsi="Arial" w:cs="Arial"/>
                <w:sz w:val="20"/>
                <w:szCs w:val="20"/>
              </w:rPr>
              <w:t>attitude formation and change</w:t>
            </w:r>
          </w:p>
          <w:p w:rsidR="003F5963" w:rsidRDefault="003F5963" w:rsidP="002E125E">
            <w:pPr>
              <w:numPr>
                <w:ilvl w:val="0"/>
                <w:numId w:val="25"/>
              </w:numPr>
              <w:ind w:left="882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features of consumer attitude</w:t>
            </w:r>
          </w:p>
          <w:p w:rsidR="003F5963" w:rsidRDefault="003F5963" w:rsidP="002E125E">
            <w:pPr>
              <w:numPr>
                <w:ilvl w:val="0"/>
                <w:numId w:val="25"/>
              </w:numPr>
              <w:ind w:left="882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some strategies for changing attitudes and intentions</w:t>
            </w:r>
          </w:p>
          <w:p w:rsidR="003F5963" w:rsidRDefault="003F5963" w:rsidP="002E125E">
            <w:pPr>
              <w:numPr>
                <w:ilvl w:val="0"/>
                <w:numId w:val="26"/>
              </w:numPr>
              <w:ind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low-involvement strategies</w:t>
            </w:r>
          </w:p>
          <w:p w:rsidR="003F5963" w:rsidRDefault="003F5963" w:rsidP="002E125E">
            <w:pPr>
              <w:numPr>
                <w:ilvl w:val="0"/>
                <w:numId w:val="26"/>
              </w:numPr>
              <w:ind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high-involvement strategies</w:t>
            </w:r>
          </w:p>
          <w:p w:rsidR="003F5963" w:rsidRPr="00914955" w:rsidRDefault="003F5963" w:rsidP="002E125E">
            <w:pPr>
              <w:numPr>
                <w:ilvl w:val="0"/>
                <w:numId w:val="25"/>
              </w:numPr>
              <w:ind w:left="882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5E">
              <w:rPr>
                <w:rFonts w:ascii="Arial" w:hAnsi="Arial" w:cs="Arial"/>
                <w:sz w:val="20"/>
                <w:szCs w:val="20"/>
              </w:rPr>
              <w:t>describe how consumer attitude affects marketing activities</w:t>
            </w:r>
          </w:p>
        </w:tc>
      </w:tr>
      <w:tr w:rsidR="003F5963" w:rsidTr="00073CA3">
        <w:trPr>
          <w:trHeight w:val="764"/>
          <w:jc w:val="center"/>
        </w:trPr>
        <w:tc>
          <w:tcPr>
            <w:tcW w:w="3168" w:type="dxa"/>
          </w:tcPr>
          <w:p w:rsidR="003F5963" w:rsidRDefault="003F5963" w:rsidP="009501E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Describe the external influences on consumer behavior</w:t>
            </w:r>
          </w:p>
          <w:p w:rsidR="003F5963" w:rsidRDefault="003F5963" w:rsidP="0066225D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 Hours)</w:t>
            </w:r>
          </w:p>
          <w:p w:rsidR="003F5963" w:rsidRDefault="003F5963" w:rsidP="0066225D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66225D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Pr="005F2C1A" w:rsidRDefault="003F5963" w:rsidP="00950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Pr="005F2C1A">
              <w:rPr>
                <w:rFonts w:ascii="Arial" w:hAnsi="Arial" w:cs="Arial"/>
                <w:b/>
                <w:sz w:val="20"/>
                <w:szCs w:val="20"/>
              </w:rPr>
              <w:t>RFORMANCE STANDARD</w:t>
            </w:r>
          </w:p>
          <w:p w:rsidR="003F5963" w:rsidRDefault="003F5963" w:rsidP="0095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scenarios, correctly explain the external factors that influence consumer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5537" w:type="dxa"/>
          </w:tcPr>
          <w:p w:rsidR="003F5963" w:rsidRDefault="003F5963" w:rsidP="009501E9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6225D">
              <w:rPr>
                <w:rFonts w:ascii="Arial" w:hAnsi="Arial" w:cs="Arial"/>
                <w:sz w:val="20"/>
                <w:szCs w:val="20"/>
              </w:rPr>
              <w:t>Explain the external influences</w:t>
            </w:r>
            <w:r>
              <w:rPr>
                <w:rFonts w:ascii="Arial" w:hAnsi="Arial" w:cs="Arial"/>
                <w:sz w:val="20"/>
                <w:szCs w:val="20"/>
              </w:rPr>
              <w:t>: family and households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f</w:t>
            </w:r>
            <w:r w:rsidRPr="0066225D">
              <w:rPr>
                <w:rFonts w:ascii="Arial" w:hAnsi="Arial" w:cs="Arial"/>
                <w:sz w:val="20"/>
                <w:szCs w:val="20"/>
              </w:rPr>
              <w:t>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households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variables affecting family purchase decision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family purchase roles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importance of family influences on consumer behavior</w:t>
            </w:r>
          </w:p>
          <w:p w:rsidR="003F5963" w:rsidRDefault="003F5963" w:rsidP="007169D9">
            <w:pPr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6225D">
              <w:rPr>
                <w:rFonts w:ascii="Arial" w:hAnsi="Arial" w:cs="Arial"/>
                <w:sz w:val="20"/>
                <w:szCs w:val="20"/>
              </w:rPr>
              <w:t>Explain the external influences</w:t>
            </w:r>
            <w:r>
              <w:rPr>
                <w:rFonts w:ascii="Arial" w:hAnsi="Arial" w:cs="Arial"/>
                <w:sz w:val="20"/>
                <w:szCs w:val="20"/>
              </w:rPr>
              <w:t>: social group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different types of social group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characteristics of a social group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reference group and its influence on consumer behavior</w:t>
            </w:r>
          </w:p>
          <w:p w:rsidR="003F5963" w:rsidRDefault="003F5963" w:rsidP="007169D9">
            <w:pPr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6225D">
              <w:rPr>
                <w:rFonts w:ascii="Arial" w:hAnsi="Arial" w:cs="Arial"/>
                <w:sz w:val="20"/>
                <w:szCs w:val="20"/>
              </w:rPr>
              <w:t>Explain the external influences</w:t>
            </w:r>
            <w:r>
              <w:rPr>
                <w:rFonts w:ascii="Arial" w:hAnsi="Arial" w:cs="Arial"/>
                <w:sz w:val="20"/>
                <w:szCs w:val="20"/>
              </w:rPr>
              <w:t>: social class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social class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variables that determine consumer’s social status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social class categorization</w:t>
            </w:r>
          </w:p>
          <w:p w:rsidR="003F5963" w:rsidRDefault="003F5963" w:rsidP="00B33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6225D">
              <w:rPr>
                <w:rFonts w:ascii="Arial" w:hAnsi="Arial" w:cs="Arial"/>
                <w:sz w:val="20"/>
                <w:szCs w:val="20"/>
              </w:rPr>
              <w:t>Explain the external influences</w:t>
            </w:r>
            <w:r>
              <w:rPr>
                <w:rFonts w:ascii="Arial" w:hAnsi="Arial" w:cs="Arial"/>
                <w:sz w:val="20"/>
                <w:szCs w:val="20"/>
              </w:rPr>
              <w:t>: social class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social class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variables that determine consumer’s social status</w:t>
            </w:r>
          </w:p>
          <w:p w:rsidR="003F5963" w:rsidRDefault="003F5963" w:rsidP="00B33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6225D">
              <w:rPr>
                <w:rFonts w:ascii="Arial" w:hAnsi="Arial" w:cs="Arial"/>
                <w:sz w:val="20"/>
                <w:szCs w:val="20"/>
              </w:rPr>
              <w:t>Explain the external influences</w:t>
            </w:r>
            <w:r>
              <w:rPr>
                <w:rFonts w:ascii="Arial" w:hAnsi="Arial" w:cs="Arial"/>
                <w:sz w:val="20"/>
                <w:szCs w:val="20"/>
              </w:rPr>
              <w:t>: culture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culture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essential features 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types of cultural values and how they influence consumer behavior</w:t>
            </w:r>
          </w:p>
          <w:p w:rsidR="003F5963" w:rsidRDefault="003F5963" w:rsidP="009501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65A5">
              <w:rPr>
                <w:rFonts w:ascii="Arial" w:hAnsi="Arial" w:cs="Arial"/>
                <w:sz w:val="20"/>
                <w:szCs w:val="20"/>
              </w:rPr>
              <w:t>escribe cultural changes and its implication for strategic marketing</w:t>
            </w:r>
          </w:p>
        </w:tc>
      </w:tr>
      <w:tr w:rsidR="003F5963" w:rsidTr="00073CA3">
        <w:trPr>
          <w:trHeight w:val="1304"/>
          <w:jc w:val="center"/>
        </w:trPr>
        <w:tc>
          <w:tcPr>
            <w:tcW w:w="3168" w:type="dxa"/>
          </w:tcPr>
          <w:p w:rsidR="003F5963" w:rsidRDefault="003F5963" w:rsidP="002E125E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individual consumer decision process </w:t>
            </w:r>
          </w:p>
          <w:p w:rsidR="003F5963" w:rsidRPr="0091118D" w:rsidRDefault="003F5963" w:rsidP="005B1FC6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 Hours)</w:t>
            </w:r>
          </w:p>
          <w:p w:rsidR="003F5963" w:rsidRPr="0091118D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Pr="0091118D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EF54A8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Pr="0091118D" w:rsidRDefault="003F5963" w:rsidP="00EF54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18D">
              <w:rPr>
                <w:rFonts w:ascii="Arial" w:hAnsi="Arial" w:cs="Arial"/>
                <w:b/>
                <w:sz w:val="20"/>
                <w:szCs w:val="20"/>
              </w:rPr>
              <w:t>PERFORMANCE STANDARD</w:t>
            </w:r>
          </w:p>
          <w:p w:rsidR="003F5963" w:rsidRPr="0091118D" w:rsidRDefault="003F5963" w:rsidP="0095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scenarios, correctly identify consumer decision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process</w:t>
            </w:r>
          </w:p>
        </w:tc>
        <w:tc>
          <w:tcPr>
            <w:tcW w:w="5537" w:type="dxa"/>
          </w:tcPr>
          <w:p w:rsidR="003F5963" w:rsidRPr="005B1FC6" w:rsidRDefault="003F5963" w:rsidP="005B1FC6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B1FC6">
              <w:rPr>
                <w:rFonts w:ascii="Arial" w:hAnsi="Arial" w:cs="Arial"/>
                <w:sz w:val="20"/>
                <w:szCs w:val="20"/>
              </w:rPr>
              <w:lastRenderedPageBreak/>
              <w:t>Describe the consumer decision making process</w:t>
            </w:r>
          </w:p>
          <w:p w:rsidR="003F5963" w:rsidRPr="0091118D" w:rsidRDefault="003F5963" w:rsidP="005B1FC6">
            <w:pPr>
              <w:ind w:left="342" w:hanging="360"/>
              <w:rPr>
                <w:rFonts w:ascii="Arial" w:hAnsi="Arial" w:cs="Arial"/>
                <w:sz w:val="20"/>
                <w:szCs w:val="20"/>
              </w:rPr>
            </w:pPr>
          </w:p>
          <w:p w:rsidR="003F5963" w:rsidRPr="005B1FC6" w:rsidRDefault="003F5963" w:rsidP="005B1FC6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FC6"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 w:rsidRPr="005B1FC6">
              <w:rPr>
                <w:rFonts w:ascii="Arial" w:hAnsi="Arial" w:cs="Arial"/>
                <w:sz w:val="20"/>
                <w:szCs w:val="20"/>
              </w:rPr>
              <w:t xml:space="preserve"> the consumer decision making process</w:t>
            </w:r>
          </w:p>
          <w:p w:rsidR="003F5963" w:rsidRDefault="003F5963" w:rsidP="005B1FC6">
            <w:pPr>
              <w:numPr>
                <w:ilvl w:val="0"/>
                <w:numId w:val="16"/>
              </w:numPr>
              <w:ind w:left="34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recognition</w:t>
            </w:r>
          </w:p>
          <w:p w:rsidR="003F5963" w:rsidRDefault="003F5963" w:rsidP="005B1FC6">
            <w:pPr>
              <w:numPr>
                <w:ilvl w:val="0"/>
                <w:numId w:val="16"/>
              </w:numPr>
              <w:ind w:left="34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research behavior</w:t>
            </w:r>
          </w:p>
          <w:p w:rsidR="003F5963" w:rsidRDefault="003F5963" w:rsidP="005B1FC6">
            <w:pPr>
              <w:numPr>
                <w:ilvl w:val="0"/>
                <w:numId w:val="16"/>
              </w:numPr>
              <w:ind w:left="34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evaluation</w:t>
            </w:r>
          </w:p>
          <w:p w:rsidR="003F5963" w:rsidRPr="0091118D" w:rsidRDefault="003F5963" w:rsidP="005B1FC6">
            <w:pPr>
              <w:numPr>
                <w:ilvl w:val="0"/>
                <w:numId w:val="16"/>
              </w:numPr>
              <w:ind w:left="34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choice process</w:t>
            </w:r>
          </w:p>
          <w:p w:rsidR="003F5963" w:rsidRPr="0091118D" w:rsidRDefault="003F5963" w:rsidP="00EF54A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 consumption experience</w:t>
            </w:r>
          </w:p>
          <w:p w:rsidR="003F5963" w:rsidRPr="0091118D" w:rsidRDefault="003F5963" w:rsidP="005B1FC6">
            <w:pPr>
              <w:tabs>
                <w:tab w:val="num" w:pos="3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numPr>
                <w:ilvl w:val="0"/>
                <w:numId w:val="6"/>
              </w:numPr>
              <w:tabs>
                <w:tab w:val="clear" w:pos="2340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 the development of post-acquisition satisfaction / dissatisfaction</w:t>
            </w:r>
          </w:p>
          <w:p w:rsidR="003F5963" w:rsidRDefault="003F5963" w:rsidP="005B1FC6">
            <w:pPr>
              <w:tabs>
                <w:tab w:val="num" w:pos="34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numPr>
                <w:ilvl w:val="0"/>
                <w:numId w:val="6"/>
              </w:numPr>
              <w:tabs>
                <w:tab w:val="clear" w:pos="2340"/>
                <w:tab w:val="num" w:pos="34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 product disposition</w:t>
            </w:r>
          </w:p>
          <w:p w:rsidR="003F5963" w:rsidRDefault="003F5963" w:rsidP="005B1FC6">
            <w:pPr>
              <w:pStyle w:val="ListParagraph"/>
              <w:tabs>
                <w:tab w:val="num" w:pos="3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5963" w:rsidRPr="0091118D" w:rsidRDefault="003F5963" w:rsidP="002E125E">
            <w:pPr>
              <w:numPr>
                <w:ilvl w:val="0"/>
                <w:numId w:val="6"/>
              </w:numPr>
              <w:tabs>
                <w:tab w:val="clear" w:pos="2340"/>
                <w:tab w:val="num" w:pos="34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Examine brand loyalty</w:t>
            </w:r>
          </w:p>
        </w:tc>
      </w:tr>
      <w:tr w:rsidR="003F5963" w:rsidTr="002B4C06">
        <w:trPr>
          <w:trHeight w:val="2024"/>
          <w:jc w:val="center"/>
        </w:trPr>
        <w:tc>
          <w:tcPr>
            <w:tcW w:w="3168" w:type="dxa"/>
          </w:tcPr>
          <w:p w:rsidR="003F5963" w:rsidRDefault="003F5963" w:rsidP="002E125E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Describe information processing by consumers </w:t>
            </w:r>
          </w:p>
          <w:p w:rsidR="003F5963" w:rsidRPr="000F1992" w:rsidRDefault="003F5963" w:rsidP="002B4C0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 Hours)</w:t>
            </w:r>
          </w:p>
          <w:p w:rsidR="003F5963" w:rsidRPr="005F2C1A" w:rsidRDefault="003F5963" w:rsidP="002B4C06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</w:p>
          <w:p w:rsidR="003F5963" w:rsidRPr="005F2C1A" w:rsidRDefault="003F5963" w:rsidP="002B4C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2B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2B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2B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2B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2B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Default="003F5963" w:rsidP="002B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Pr="005F2C1A" w:rsidRDefault="003F5963" w:rsidP="002B4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C1A">
              <w:rPr>
                <w:rFonts w:ascii="Arial" w:hAnsi="Arial" w:cs="Arial"/>
                <w:b/>
                <w:sz w:val="20"/>
                <w:szCs w:val="20"/>
              </w:rPr>
              <w:t>PERFORMANCE STANDARD</w:t>
            </w:r>
          </w:p>
          <w:p w:rsidR="003F5963" w:rsidRPr="005F2C1A" w:rsidRDefault="003F5963" w:rsidP="00E91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scenarios, correctly  describe the various information processing by consumers</w:t>
            </w:r>
            <w:r w:rsidRPr="005F2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7" w:type="dxa"/>
          </w:tcPr>
          <w:p w:rsidR="003F5963" w:rsidRPr="00914955" w:rsidRDefault="003F5963" w:rsidP="002B4C06">
            <w:pPr>
              <w:numPr>
                <w:ilvl w:val="0"/>
                <w:numId w:val="34"/>
              </w:numPr>
              <w:tabs>
                <w:tab w:val="num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14955">
              <w:rPr>
                <w:rFonts w:ascii="Arial" w:hAnsi="Arial" w:cs="Arial"/>
                <w:sz w:val="20"/>
                <w:szCs w:val="20"/>
              </w:rPr>
              <w:t>Explain information processing</w:t>
            </w:r>
          </w:p>
          <w:p w:rsidR="003F5963" w:rsidRPr="005F2C1A" w:rsidRDefault="003F5963" w:rsidP="002B4C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2B4C06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stages in information processing</w:t>
            </w:r>
          </w:p>
          <w:p w:rsidR="003F5963" w:rsidRDefault="003F5963" w:rsidP="002B4C06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stage</w:t>
            </w:r>
          </w:p>
          <w:p w:rsidR="003F5963" w:rsidRDefault="003F5963" w:rsidP="002B4C06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stage</w:t>
            </w:r>
          </w:p>
          <w:p w:rsidR="003F5963" w:rsidRDefault="003F5963" w:rsidP="002B4C06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comprehension stage</w:t>
            </w:r>
          </w:p>
          <w:p w:rsidR="003F5963" w:rsidRPr="005F2C1A" w:rsidRDefault="003F5963" w:rsidP="002B4C0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2B4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     Describe consumers’ memory and cognitive learning</w:t>
            </w:r>
          </w:p>
          <w:p w:rsidR="003F5963" w:rsidRDefault="003F5963" w:rsidP="002B4C0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memory</w:t>
            </w:r>
          </w:p>
          <w:p w:rsidR="003F5963" w:rsidRDefault="003F5963" w:rsidP="002B4C0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</w:t>
            </w:r>
          </w:p>
          <w:p w:rsidR="003F5963" w:rsidRDefault="003F5963" w:rsidP="002B4C0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forgetting</w:t>
            </w:r>
          </w:p>
          <w:p w:rsidR="003F5963" w:rsidRDefault="003F5963" w:rsidP="002B4C0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 and memory</w:t>
            </w:r>
          </w:p>
          <w:p w:rsidR="003F5963" w:rsidRPr="005F2C1A" w:rsidRDefault="003F5963" w:rsidP="002B4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963" w:rsidTr="00073CA3">
        <w:trPr>
          <w:trHeight w:val="1304"/>
          <w:jc w:val="center"/>
        </w:trPr>
        <w:tc>
          <w:tcPr>
            <w:tcW w:w="3168" w:type="dxa"/>
          </w:tcPr>
          <w:p w:rsidR="003F5963" w:rsidRDefault="003F5963" w:rsidP="002E125E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organizational buyer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963" w:rsidRPr="0091118D" w:rsidRDefault="003F5963" w:rsidP="005B1FC6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(9 Hours)</w:t>
            </w:r>
          </w:p>
          <w:p w:rsidR="003F5963" w:rsidRPr="0091118D" w:rsidRDefault="003F5963" w:rsidP="005B1FC6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Pr="0091118D" w:rsidRDefault="003F5963" w:rsidP="005B1FC6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63" w:rsidRPr="0091118D" w:rsidRDefault="003F5963" w:rsidP="005B1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18D">
              <w:rPr>
                <w:rFonts w:ascii="Arial" w:hAnsi="Arial" w:cs="Arial"/>
                <w:b/>
                <w:sz w:val="20"/>
                <w:szCs w:val="20"/>
              </w:rPr>
              <w:t>PERFORMANCE STANDARD</w:t>
            </w:r>
          </w:p>
          <w:p w:rsidR="003F5963" w:rsidRDefault="003F5963" w:rsidP="005B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scenarios, correctly describe organizational buyer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decision process</w:t>
            </w:r>
          </w:p>
        </w:tc>
        <w:tc>
          <w:tcPr>
            <w:tcW w:w="5537" w:type="dxa"/>
          </w:tcPr>
          <w:p w:rsidR="003F5963" w:rsidRDefault="003F5963" w:rsidP="009501E9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difference between consumer buyer behavior and organizational buyer behavior</w:t>
            </w:r>
          </w:p>
          <w:p w:rsidR="003F5963" w:rsidRDefault="003F5963" w:rsidP="009501E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versus rational factors</w:t>
            </w:r>
          </w:p>
          <w:p w:rsidR="003F5963" w:rsidRDefault="003F5963" w:rsidP="009501E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purchase</w:t>
            </w:r>
          </w:p>
          <w:p w:rsidR="003F5963" w:rsidRDefault="003F5963" w:rsidP="009501E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3F5963" w:rsidRDefault="003F5963" w:rsidP="009501E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complexity</w:t>
            </w:r>
          </w:p>
          <w:p w:rsidR="003F5963" w:rsidRDefault="003F5963" w:rsidP="009501E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involvement</w:t>
            </w:r>
          </w:p>
          <w:p w:rsidR="003F5963" w:rsidRDefault="003F5963" w:rsidP="009501E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perceived risks</w:t>
            </w:r>
          </w:p>
          <w:p w:rsidR="003F5963" w:rsidRDefault="003F5963" w:rsidP="00950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9501E9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characteristics of organizational buyer</w:t>
            </w:r>
          </w:p>
          <w:p w:rsidR="003F5963" w:rsidRDefault="003F5963" w:rsidP="005B1F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involvement</w:t>
            </w:r>
          </w:p>
          <w:p w:rsidR="003F5963" w:rsidRDefault="003F5963" w:rsidP="005B1F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knowledge</w:t>
            </w:r>
          </w:p>
          <w:p w:rsidR="003F5963" w:rsidRPr="005B1FC6" w:rsidRDefault="003F5963" w:rsidP="005B1F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 motivation</w:t>
            </w:r>
          </w:p>
          <w:p w:rsidR="003F5963" w:rsidRDefault="003F5963" w:rsidP="005B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963" w:rsidRDefault="003F5963" w:rsidP="005B1FC6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State steps of organizational buying decisions</w:t>
            </w:r>
          </w:p>
        </w:tc>
      </w:tr>
    </w:tbl>
    <w:p w:rsidR="003F5963" w:rsidRDefault="003F5963" w:rsidP="0090659F">
      <w:pPr>
        <w:rPr>
          <w:rFonts w:ascii="Arial" w:hAnsi="Arial" w:cs="Arial"/>
          <w:sz w:val="20"/>
        </w:rPr>
      </w:pPr>
    </w:p>
    <w:sectPr w:rsidR="003F5963" w:rsidSect="00D2467F">
      <w:footerReference w:type="default" r:id="rId8"/>
      <w:footerReference w:type="first" r:id="rId9"/>
      <w:pgSz w:w="11909" w:h="16834" w:code="9"/>
      <w:pgMar w:top="1440" w:right="1440" w:bottom="432" w:left="1440" w:header="144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63" w:rsidRDefault="003F5963">
      <w:r>
        <w:separator/>
      </w:r>
    </w:p>
  </w:endnote>
  <w:endnote w:type="continuationSeparator" w:id="0">
    <w:p w:rsidR="003F5963" w:rsidRDefault="003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63" w:rsidRDefault="003F5963" w:rsidP="00760A9D">
    <w:pPr>
      <w:pStyle w:val="Footer"/>
      <w:pBdr>
        <w:top w:val="single" w:sz="4" w:space="1" w:color="auto"/>
      </w:pBdr>
      <w:tabs>
        <w:tab w:val="clear" w:pos="8640"/>
        <w:tab w:val="right" w:pos="9000"/>
      </w:tabs>
      <w:spacing w:line="36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DIPLOMA I</w:t>
    </w:r>
    <w:r w:rsidR="00EC145F">
      <w:rPr>
        <w:rFonts w:ascii="Arial" w:hAnsi="Arial" w:cs="Arial"/>
        <w:sz w:val="16"/>
      </w:rPr>
      <w:t>N BUSINESS (MARKETING) Munif Ahmad</w:t>
    </w:r>
    <w:r>
      <w:rPr>
        <w:rFonts w:ascii="Arial" w:hAnsi="Arial" w:cs="Arial"/>
        <w:sz w:val="16"/>
      </w:rPr>
      <w:tab/>
      <w:t>CBE</w:t>
    </w:r>
  </w:p>
  <w:p w:rsidR="003F5963" w:rsidRDefault="003F5963">
    <w:pPr>
      <w:pStyle w:val="Footer"/>
      <w:pBdr>
        <w:top w:val="single" w:sz="4" w:space="1" w:color="auto"/>
      </w:pBdr>
      <w:tabs>
        <w:tab w:val="clear" w:pos="8640"/>
        <w:tab w:val="right" w:pos="936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EC145F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63" w:rsidRDefault="003F5963" w:rsidP="00E240B6">
    <w:pPr>
      <w:pStyle w:val="Footer"/>
      <w:pBdr>
        <w:top w:val="single" w:sz="4" w:space="1" w:color="auto"/>
      </w:pBdr>
      <w:tabs>
        <w:tab w:val="clear" w:pos="8640"/>
        <w:tab w:val="right" w:pos="90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DIPLOMA IN BUSINESS </w:t>
    </w:r>
    <w:r w:rsidR="00EC145F">
      <w:rPr>
        <w:rFonts w:ascii="Arial" w:hAnsi="Arial" w:cs="Arial"/>
        <w:sz w:val="16"/>
      </w:rPr>
      <w:t>(MARKETING) Munif Ahmad</w:t>
    </w:r>
    <w:r>
      <w:rPr>
        <w:rFonts w:ascii="Arial" w:hAnsi="Arial" w:cs="Arial"/>
        <w:sz w:val="16"/>
      </w:rPr>
      <w:tab/>
      <w:t>CBE</w:t>
    </w:r>
  </w:p>
  <w:p w:rsidR="003F5963" w:rsidRPr="00E240B6" w:rsidRDefault="003F5963" w:rsidP="00E24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63" w:rsidRDefault="003F5963">
      <w:r>
        <w:separator/>
      </w:r>
    </w:p>
  </w:footnote>
  <w:footnote w:type="continuationSeparator" w:id="0">
    <w:p w:rsidR="003F5963" w:rsidRDefault="003F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5B"/>
    <w:multiLevelType w:val="hybridMultilevel"/>
    <w:tmpl w:val="6458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3EC"/>
    <w:multiLevelType w:val="hybridMultilevel"/>
    <w:tmpl w:val="3BA69BD4"/>
    <w:lvl w:ilvl="0" w:tplc="6C00D6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0B0184"/>
    <w:multiLevelType w:val="hybridMultilevel"/>
    <w:tmpl w:val="9452817A"/>
    <w:lvl w:ilvl="0" w:tplc="5F62B5D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F167EE"/>
    <w:multiLevelType w:val="hybridMultilevel"/>
    <w:tmpl w:val="AD32E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E1804"/>
    <w:multiLevelType w:val="hybridMultilevel"/>
    <w:tmpl w:val="08C2544E"/>
    <w:lvl w:ilvl="0" w:tplc="1A160E2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E6A66"/>
    <w:multiLevelType w:val="hybridMultilevel"/>
    <w:tmpl w:val="EC3AFE3A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20"/>
      </w:pPr>
      <w:rPr>
        <w:rFonts w:ascii="Symbol" w:hAnsi="Symbol" w:hint="default"/>
      </w:rPr>
    </w:lvl>
    <w:lvl w:ilvl="1" w:tplc="DBAAAC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0"/>
      </w:rPr>
    </w:lvl>
    <w:lvl w:ilvl="2" w:tplc="83C21D4C">
      <w:start w:val="6"/>
      <w:numFmt w:val="decimal"/>
      <w:lvlText w:val="%3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D5491"/>
    <w:multiLevelType w:val="hybridMultilevel"/>
    <w:tmpl w:val="17C677DA"/>
    <w:lvl w:ilvl="0" w:tplc="1D467898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435D4"/>
    <w:multiLevelType w:val="hybridMultilevel"/>
    <w:tmpl w:val="86C6E430"/>
    <w:lvl w:ilvl="0" w:tplc="D778B36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8">
    <w:nsid w:val="34E3226E"/>
    <w:multiLevelType w:val="hybridMultilevel"/>
    <w:tmpl w:val="5888AEBE"/>
    <w:lvl w:ilvl="0" w:tplc="21DC3D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B76A54"/>
    <w:multiLevelType w:val="hybridMultilevel"/>
    <w:tmpl w:val="96F4944C"/>
    <w:lvl w:ilvl="0" w:tplc="04090001">
      <w:start w:val="1"/>
      <w:numFmt w:val="bullet"/>
      <w:lvlText w:val=""/>
      <w:lvlJc w:val="left"/>
      <w:pPr>
        <w:tabs>
          <w:tab w:val="num" w:pos="2748"/>
        </w:tabs>
        <w:ind w:left="2748" w:hanging="420"/>
      </w:pPr>
      <w:rPr>
        <w:rFonts w:ascii="Symbol" w:hAnsi="Symbol" w:hint="default"/>
      </w:rPr>
    </w:lvl>
    <w:lvl w:ilvl="1" w:tplc="DBAAAC6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92321E9"/>
    <w:multiLevelType w:val="hybridMultilevel"/>
    <w:tmpl w:val="59962B3E"/>
    <w:lvl w:ilvl="0" w:tplc="BB52D18A">
      <w:start w:val="10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142847"/>
    <w:multiLevelType w:val="hybridMultilevel"/>
    <w:tmpl w:val="A8425A32"/>
    <w:lvl w:ilvl="0" w:tplc="4C4A13F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E215E6"/>
    <w:multiLevelType w:val="hybridMultilevel"/>
    <w:tmpl w:val="B22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3165B"/>
    <w:multiLevelType w:val="hybridMultilevel"/>
    <w:tmpl w:val="A436158C"/>
    <w:lvl w:ilvl="0" w:tplc="0E6471EA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4">
    <w:nsid w:val="434A3424"/>
    <w:multiLevelType w:val="hybridMultilevel"/>
    <w:tmpl w:val="2774E558"/>
    <w:lvl w:ilvl="0" w:tplc="5F62B5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99777F"/>
    <w:multiLevelType w:val="hybridMultilevel"/>
    <w:tmpl w:val="8488CEDA"/>
    <w:lvl w:ilvl="0" w:tplc="BC8A8568">
      <w:start w:val="1"/>
      <w:numFmt w:val="decimal"/>
      <w:lvlText w:val="%1"/>
      <w:lvlJc w:val="left"/>
      <w:pPr>
        <w:tabs>
          <w:tab w:val="num" w:pos="576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DF5420"/>
    <w:multiLevelType w:val="hybridMultilevel"/>
    <w:tmpl w:val="52AE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73DEC"/>
    <w:multiLevelType w:val="hybridMultilevel"/>
    <w:tmpl w:val="A440C46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4886004F"/>
    <w:multiLevelType w:val="hybridMultilevel"/>
    <w:tmpl w:val="F04C24AA"/>
    <w:lvl w:ilvl="0" w:tplc="DA08E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A0061D"/>
    <w:multiLevelType w:val="hybridMultilevel"/>
    <w:tmpl w:val="8F321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4DA2069D"/>
    <w:multiLevelType w:val="hybridMultilevel"/>
    <w:tmpl w:val="E4A08584"/>
    <w:lvl w:ilvl="0" w:tplc="DC4CE18E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16FA9"/>
    <w:multiLevelType w:val="hybridMultilevel"/>
    <w:tmpl w:val="09CACCC4"/>
    <w:lvl w:ilvl="0" w:tplc="6C7AFD8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9E673C"/>
    <w:multiLevelType w:val="hybridMultilevel"/>
    <w:tmpl w:val="A910593A"/>
    <w:lvl w:ilvl="0" w:tplc="5F62B5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CEC43E">
      <w:start w:val="2"/>
      <w:numFmt w:val="decimal"/>
      <w:lvlText w:val="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 w:tplc="D778B36E">
      <w:start w:val="1"/>
      <w:numFmt w:val="decimal"/>
      <w:lvlText w:val="%3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3" w:tplc="DBAAAC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auto"/>
        <w:sz w:val="20"/>
      </w:rPr>
    </w:lvl>
    <w:lvl w:ilvl="4" w:tplc="BB52D18A">
      <w:start w:val="10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82F4C37"/>
    <w:multiLevelType w:val="hybridMultilevel"/>
    <w:tmpl w:val="1F9A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518F3"/>
    <w:multiLevelType w:val="hybridMultilevel"/>
    <w:tmpl w:val="9490E2DC"/>
    <w:lvl w:ilvl="0" w:tplc="3422677A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CD328C"/>
    <w:multiLevelType w:val="hybridMultilevel"/>
    <w:tmpl w:val="D9B4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7336B"/>
    <w:multiLevelType w:val="hybridMultilevel"/>
    <w:tmpl w:val="8D5EED6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27">
    <w:nsid w:val="5EF3671D"/>
    <w:multiLevelType w:val="hybridMultilevel"/>
    <w:tmpl w:val="29947CCC"/>
    <w:lvl w:ilvl="0" w:tplc="F760B87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8">
    <w:nsid w:val="611B18D3"/>
    <w:multiLevelType w:val="hybridMultilevel"/>
    <w:tmpl w:val="A910593A"/>
    <w:lvl w:ilvl="0" w:tplc="5F62B5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CEC43E">
      <w:start w:val="2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D778B36E">
      <w:start w:val="1"/>
      <w:numFmt w:val="decimal"/>
      <w:lvlText w:val="%3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DBAAAC6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20"/>
      </w:rPr>
    </w:lvl>
    <w:lvl w:ilvl="4" w:tplc="BB52D18A">
      <w:start w:val="100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55191"/>
    <w:multiLevelType w:val="hybridMultilevel"/>
    <w:tmpl w:val="C082E2FC"/>
    <w:lvl w:ilvl="0" w:tplc="BB52D18A">
      <w:start w:val="10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F068ED"/>
    <w:multiLevelType w:val="hybridMultilevel"/>
    <w:tmpl w:val="ED6251BA"/>
    <w:lvl w:ilvl="0" w:tplc="E162EC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272046"/>
    <w:multiLevelType w:val="hybridMultilevel"/>
    <w:tmpl w:val="86C6E430"/>
    <w:lvl w:ilvl="0" w:tplc="D778B36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32">
    <w:nsid w:val="67B735BD"/>
    <w:multiLevelType w:val="hybridMultilevel"/>
    <w:tmpl w:val="4CD29CBA"/>
    <w:lvl w:ilvl="0" w:tplc="4C4A13F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B5F7775"/>
    <w:multiLevelType w:val="hybridMultilevel"/>
    <w:tmpl w:val="1C08C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74B4801"/>
    <w:multiLevelType w:val="hybridMultilevel"/>
    <w:tmpl w:val="1936702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7B985A6F"/>
    <w:multiLevelType w:val="hybridMultilevel"/>
    <w:tmpl w:val="5790C58A"/>
    <w:lvl w:ilvl="0" w:tplc="BB52D18A">
      <w:start w:val="10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B16199"/>
    <w:multiLevelType w:val="hybridMultilevel"/>
    <w:tmpl w:val="EDA43FB8"/>
    <w:lvl w:ilvl="0" w:tplc="A770EE48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F26FDE"/>
    <w:multiLevelType w:val="hybridMultilevel"/>
    <w:tmpl w:val="BA46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34DBB"/>
    <w:multiLevelType w:val="hybridMultilevel"/>
    <w:tmpl w:val="A4B8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9"/>
  </w:num>
  <w:num w:numId="5">
    <w:abstractNumId w:val="5"/>
  </w:num>
  <w:num w:numId="6">
    <w:abstractNumId w:val="24"/>
  </w:num>
  <w:num w:numId="7">
    <w:abstractNumId w:val="15"/>
  </w:num>
  <w:num w:numId="8">
    <w:abstractNumId w:val="32"/>
  </w:num>
  <w:num w:numId="9">
    <w:abstractNumId w:val="11"/>
  </w:num>
  <w:num w:numId="10">
    <w:abstractNumId w:val="18"/>
  </w:num>
  <w:num w:numId="11">
    <w:abstractNumId w:val="3"/>
  </w:num>
  <w:num w:numId="12">
    <w:abstractNumId w:val="16"/>
  </w:num>
  <w:num w:numId="13">
    <w:abstractNumId w:val="2"/>
  </w:num>
  <w:num w:numId="14">
    <w:abstractNumId w:val="19"/>
  </w:num>
  <w:num w:numId="15">
    <w:abstractNumId w:val="17"/>
  </w:num>
  <w:num w:numId="16">
    <w:abstractNumId w:val="33"/>
  </w:num>
  <w:num w:numId="17">
    <w:abstractNumId w:val="37"/>
  </w:num>
  <w:num w:numId="18">
    <w:abstractNumId w:val="34"/>
  </w:num>
  <w:num w:numId="19">
    <w:abstractNumId w:val="23"/>
  </w:num>
  <w:num w:numId="20">
    <w:abstractNumId w:val="27"/>
  </w:num>
  <w:num w:numId="21">
    <w:abstractNumId w:val="25"/>
  </w:num>
  <w:num w:numId="22">
    <w:abstractNumId w:val="10"/>
  </w:num>
  <w:num w:numId="23">
    <w:abstractNumId w:val="12"/>
  </w:num>
  <w:num w:numId="24">
    <w:abstractNumId w:val="29"/>
  </w:num>
  <w:num w:numId="25">
    <w:abstractNumId w:val="0"/>
  </w:num>
  <w:num w:numId="26">
    <w:abstractNumId w:val="35"/>
  </w:num>
  <w:num w:numId="27">
    <w:abstractNumId w:val="7"/>
  </w:num>
  <w:num w:numId="28">
    <w:abstractNumId w:val="26"/>
  </w:num>
  <w:num w:numId="29">
    <w:abstractNumId w:val="22"/>
  </w:num>
  <w:num w:numId="30">
    <w:abstractNumId w:val="14"/>
  </w:num>
  <w:num w:numId="31">
    <w:abstractNumId w:val="38"/>
  </w:num>
  <w:num w:numId="32">
    <w:abstractNumId w:val="20"/>
  </w:num>
  <w:num w:numId="33">
    <w:abstractNumId w:val="4"/>
  </w:num>
  <w:num w:numId="34">
    <w:abstractNumId w:val="31"/>
  </w:num>
  <w:num w:numId="35">
    <w:abstractNumId w:val="36"/>
  </w:num>
  <w:num w:numId="36">
    <w:abstractNumId w:val="13"/>
  </w:num>
  <w:num w:numId="37">
    <w:abstractNumId w:val="21"/>
  </w:num>
  <w:num w:numId="38">
    <w:abstractNumId w:val="6"/>
  </w:num>
  <w:num w:numId="3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37"/>
    <w:rsid w:val="00003B4C"/>
    <w:rsid w:val="00004650"/>
    <w:rsid w:val="0001648A"/>
    <w:rsid w:val="00046B88"/>
    <w:rsid w:val="00062CFE"/>
    <w:rsid w:val="00073CA3"/>
    <w:rsid w:val="000909EB"/>
    <w:rsid w:val="00095422"/>
    <w:rsid w:val="000C12F0"/>
    <w:rsid w:val="000F1992"/>
    <w:rsid w:val="00104286"/>
    <w:rsid w:val="00104801"/>
    <w:rsid w:val="001246A4"/>
    <w:rsid w:val="001377A8"/>
    <w:rsid w:val="0018555B"/>
    <w:rsid w:val="001D5FDF"/>
    <w:rsid w:val="001D7C8D"/>
    <w:rsid w:val="001E7675"/>
    <w:rsid w:val="00210CDF"/>
    <w:rsid w:val="0022521D"/>
    <w:rsid w:val="002420C3"/>
    <w:rsid w:val="002454C9"/>
    <w:rsid w:val="00250BBC"/>
    <w:rsid w:val="002717AB"/>
    <w:rsid w:val="00286BBF"/>
    <w:rsid w:val="0029085F"/>
    <w:rsid w:val="002A3AE0"/>
    <w:rsid w:val="002B4C06"/>
    <w:rsid w:val="002E125E"/>
    <w:rsid w:val="002E77DC"/>
    <w:rsid w:val="002F5C47"/>
    <w:rsid w:val="00302389"/>
    <w:rsid w:val="003108C1"/>
    <w:rsid w:val="00357CA0"/>
    <w:rsid w:val="00363383"/>
    <w:rsid w:val="003720C7"/>
    <w:rsid w:val="0039233E"/>
    <w:rsid w:val="00395374"/>
    <w:rsid w:val="003B60A4"/>
    <w:rsid w:val="003D183F"/>
    <w:rsid w:val="003F5963"/>
    <w:rsid w:val="004063CD"/>
    <w:rsid w:val="00415A04"/>
    <w:rsid w:val="00444211"/>
    <w:rsid w:val="004620B0"/>
    <w:rsid w:val="004A6566"/>
    <w:rsid w:val="00507E8C"/>
    <w:rsid w:val="00512561"/>
    <w:rsid w:val="005324F9"/>
    <w:rsid w:val="00540F2D"/>
    <w:rsid w:val="00553997"/>
    <w:rsid w:val="005646EC"/>
    <w:rsid w:val="005665A5"/>
    <w:rsid w:val="00571934"/>
    <w:rsid w:val="0059467A"/>
    <w:rsid w:val="005B1FC6"/>
    <w:rsid w:val="005C7826"/>
    <w:rsid w:val="005E17F4"/>
    <w:rsid w:val="005F2C1A"/>
    <w:rsid w:val="005F4F24"/>
    <w:rsid w:val="005F7B0C"/>
    <w:rsid w:val="00615824"/>
    <w:rsid w:val="00621DF7"/>
    <w:rsid w:val="00637BB1"/>
    <w:rsid w:val="006562D3"/>
    <w:rsid w:val="0066225D"/>
    <w:rsid w:val="00664460"/>
    <w:rsid w:val="00673E48"/>
    <w:rsid w:val="006A126E"/>
    <w:rsid w:val="006A5897"/>
    <w:rsid w:val="006B266A"/>
    <w:rsid w:val="006B355F"/>
    <w:rsid w:val="007169D9"/>
    <w:rsid w:val="00725481"/>
    <w:rsid w:val="00743642"/>
    <w:rsid w:val="00753D5C"/>
    <w:rsid w:val="00760A9D"/>
    <w:rsid w:val="00777D23"/>
    <w:rsid w:val="007924FA"/>
    <w:rsid w:val="007B2455"/>
    <w:rsid w:val="007D5F5F"/>
    <w:rsid w:val="007F19A0"/>
    <w:rsid w:val="00802037"/>
    <w:rsid w:val="008108B2"/>
    <w:rsid w:val="00824B2A"/>
    <w:rsid w:val="00855ED2"/>
    <w:rsid w:val="00861223"/>
    <w:rsid w:val="0089038C"/>
    <w:rsid w:val="00895917"/>
    <w:rsid w:val="008B07B6"/>
    <w:rsid w:val="008B596E"/>
    <w:rsid w:val="008B68B6"/>
    <w:rsid w:val="008D7428"/>
    <w:rsid w:val="008D7E7F"/>
    <w:rsid w:val="008F33D3"/>
    <w:rsid w:val="008F50D5"/>
    <w:rsid w:val="009006AC"/>
    <w:rsid w:val="009012F7"/>
    <w:rsid w:val="0090659F"/>
    <w:rsid w:val="00907161"/>
    <w:rsid w:val="009105FA"/>
    <w:rsid w:val="0091118D"/>
    <w:rsid w:val="00914955"/>
    <w:rsid w:val="00916C7C"/>
    <w:rsid w:val="009501E9"/>
    <w:rsid w:val="0097763F"/>
    <w:rsid w:val="00977A2F"/>
    <w:rsid w:val="0098657D"/>
    <w:rsid w:val="00997897"/>
    <w:rsid w:val="009B325E"/>
    <w:rsid w:val="009C06B5"/>
    <w:rsid w:val="009D296F"/>
    <w:rsid w:val="009F27D2"/>
    <w:rsid w:val="00A06E51"/>
    <w:rsid w:val="00A132A9"/>
    <w:rsid w:val="00A20A04"/>
    <w:rsid w:val="00A42893"/>
    <w:rsid w:val="00A464A6"/>
    <w:rsid w:val="00A8601A"/>
    <w:rsid w:val="00A865AB"/>
    <w:rsid w:val="00A8754F"/>
    <w:rsid w:val="00AB2AF1"/>
    <w:rsid w:val="00AB52FE"/>
    <w:rsid w:val="00AE04C6"/>
    <w:rsid w:val="00AF2D90"/>
    <w:rsid w:val="00B047DA"/>
    <w:rsid w:val="00B33DB2"/>
    <w:rsid w:val="00B46778"/>
    <w:rsid w:val="00B51B71"/>
    <w:rsid w:val="00B67D4C"/>
    <w:rsid w:val="00B973B6"/>
    <w:rsid w:val="00BA6115"/>
    <w:rsid w:val="00BC3916"/>
    <w:rsid w:val="00BE64B1"/>
    <w:rsid w:val="00C11ABC"/>
    <w:rsid w:val="00C16D65"/>
    <w:rsid w:val="00C20FFA"/>
    <w:rsid w:val="00C338CD"/>
    <w:rsid w:val="00C3400B"/>
    <w:rsid w:val="00C44D7D"/>
    <w:rsid w:val="00C64777"/>
    <w:rsid w:val="00C6595F"/>
    <w:rsid w:val="00C7466C"/>
    <w:rsid w:val="00CC7945"/>
    <w:rsid w:val="00CD6F6A"/>
    <w:rsid w:val="00CE7C4B"/>
    <w:rsid w:val="00D2467F"/>
    <w:rsid w:val="00D30288"/>
    <w:rsid w:val="00D67E60"/>
    <w:rsid w:val="00DA558E"/>
    <w:rsid w:val="00DB7D8E"/>
    <w:rsid w:val="00DE40C9"/>
    <w:rsid w:val="00E070DC"/>
    <w:rsid w:val="00E240B6"/>
    <w:rsid w:val="00E37357"/>
    <w:rsid w:val="00E42ADD"/>
    <w:rsid w:val="00E5565D"/>
    <w:rsid w:val="00E578A1"/>
    <w:rsid w:val="00E91696"/>
    <w:rsid w:val="00EB7041"/>
    <w:rsid w:val="00EB7DF7"/>
    <w:rsid w:val="00EC145F"/>
    <w:rsid w:val="00EF54A8"/>
    <w:rsid w:val="00EF6B4E"/>
    <w:rsid w:val="00F0000D"/>
    <w:rsid w:val="00F208ED"/>
    <w:rsid w:val="00F2331A"/>
    <w:rsid w:val="00F3056F"/>
    <w:rsid w:val="00F70A2F"/>
    <w:rsid w:val="00F9798B"/>
    <w:rsid w:val="00FA678E"/>
    <w:rsid w:val="00FD1CA9"/>
    <w:rsid w:val="00FF358C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B0C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B0C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outlineLvl w:val="1"/>
    </w:pPr>
    <w:rPr>
      <w:rFonts w:ascii="Courier New" w:hAnsi="Courier New" w:cs="Courier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F7B0C"/>
    <w:pPr>
      <w:ind w:left="360" w:hanging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7B0C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7D4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7B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F7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0F199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5324F9"/>
    <w:rPr>
      <w:rFonts w:cs="Times New Roman"/>
    </w:rPr>
  </w:style>
  <w:style w:type="paragraph" w:styleId="NoSpacing">
    <w:name w:val="No Spacing"/>
    <w:uiPriority w:val="99"/>
    <w:qFormat/>
    <w:rsid w:val="0022521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9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5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596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5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596E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AF2D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B0C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B0C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outlineLvl w:val="1"/>
    </w:pPr>
    <w:rPr>
      <w:rFonts w:ascii="Courier New" w:hAnsi="Courier New" w:cs="Courier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F7B0C"/>
    <w:pPr>
      <w:ind w:left="360" w:hanging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7B0C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7D4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7B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F7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0F199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5324F9"/>
    <w:rPr>
      <w:rFonts w:cs="Times New Roman"/>
    </w:rPr>
  </w:style>
  <w:style w:type="paragraph" w:styleId="NoSpacing">
    <w:name w:val="No Spacing"/>
    <w:uiPriority w:val="99"/>
    <w:qFormat/>
    <w:rsid w:val="0022521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9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5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596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5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596E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AF2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AREA</vt:lpstr>
    </vt:vector>
  </TitlesOfParts>
  <Company>dte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AREA</dc:title>
  <dc:creator>multimedia4</dc:creator>
  <cp:lastModifiedBy>Munif Ahmad</cp:lastModifiedBy>
  <cp:revision>2</cp:revision>
  <cp:lastPrinted>2012-07-09T07:48:00Z</cp:lastPrinted>
  <dcterms:created xsi:type="dcterms:W3CDTF">2014-08-08T01:58:00Z</dcterms:created>
  <dcterms:modified xsi:type="dcterms:W3CDTF">2014-08-08T01:58:00Z</dcterms:modified>
</cp:coreProperties>
</file>