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37" w:rsidRPr="006B4937" w:rsidRDefault="006B4937" w:rsidP="006B4937">
      <w:pPr>
        <w:shd w:val="clear" w:color="auto" w:fill="FFFFFF"/>
        <w:spacing w:after="150" w:line="375" w:lineRule="atLeast"/>
        <w:textAlignment w:val="baseline"/>
        <w:outlineLvl w:val="0"/>
        <w:rPr>
          <w:rFonts w:ascii="Arial" w:eastAsia="Times New Roman" w:hAnsi="Arial" w:cs="Arial"/>
          <w:b/>
          <w:bCs/>
          <w:kern w:val="36"/>
          <w:sz w:val="30"/>
          <w:szCs w:val="30"/>
          <w:lang w:eastAsia="en-GB"/>
        </w:rPr>
      </w:pPr>
      <w:r w:rsidRPr="006B4937">
        <w:rPr>
          <w:rFonts w:ascii="Arial" w:eastAsia="Times New Roman" w:hAnsi="Arial" w:cs="Arial"/>
          <w:b/>
          <w:bCs/>
          <w:kern w:val="36"/>
          <w:sz w:val="30"/>
          <w:szCs w:val="30"/>
          <w:lang w:eastAsia="en-GB"/>
        </w:rPr>
        <w:t xml:space="preserve">Social Media Influence on Consumer </w:t>
      </w:r>
      <w:r w:rsidR="00267DF8" w:rsidRPr="006B4937">
        <w:rPr>
          <w:rFonts w:ascii="Arial" w:eastAsia="Times New Roman" w:hAnsi="Arial" w:cs="Arial"/>
          <w:b/>
          <w:bCs/>
          <w:kern w:val="36"/>
          <w:sz w:val="30"/>
          <w:szCs w:val="30"/>
          <w:lang w:eastAsia="en-GB"/>
        </w:rPr>
        <w:t>Behaviour</w:t>
      </w:r>
    </w:p>
    <w:p w:rsidR="006B4937" w:rsidRPr="006B4937" w:rsidRDefault="006B4937" w:rsidP="006B4937">
      <w:pPr>
        <w:shd w:val="clear" w:color="auto" w:fill="FFFFFF"/>
        <w:spacing w:after="300" w:line="300" w:lineRule="atLeast"/>
        <w:textAlignment w:val="baseline"/>
        <w:rPr>
          <w:rFonts w:ascii="Arial" w:eastAsia="Times New Roman" w:hAnsi="Arial" w:cs="Arial"/>
          <w:sz w:val="21"/>
          <w:szCs w:val="21"/>
          <w:lang w:eastAsia="en-GB"/>
        </w:rPr>
      </w:pPr>
      <w:r w:rsidRPr="006B4937">
        <w:rPr>
          <w:rFonts w:ascii="Arial" w:eastAsia="Times New Roman" w:hAnsi="Arial" w:cs="Arial"/>
          <w:sz w:val="21"/>
          <w:szCs w:val="21"/>
          <w:lang w:eastAsia="en-GB"/>
        </w:rPr>
        <w:t xml:space="preserve">As we've all probably experienced through the past number of years, social media has and will continue to alter how groups influence consumer </w:t>
      </w:r>
      <w:r w:rsidR="00267DF8" w:rsidRPr="006B4937">
        <w:rPr>
          <w:rFonts w:ascii="Arial" w:eastAsia="Times New Roman" w:hAnsi="Arial" w:cs="Arial"/>
          <w:sz w:val="21"/>
          <w:szCs w:val="21"/>
          <w:lang w:eastAsia="en-GB"/>
        </w:rPr>
        <w:t>behaviour</w:t>
      </w:r>
      <w:r w:rsidRPr="006B4937">
        <w:rPr>
          <w:rFonts w:ascii="Arial" w:eastAsia="Times New Roman" w:hAnsi="Arial" w:cs="Arial"/>
          <w:sz w:val="21"/>
          <w:szCs w:val="21"/>
          <w:lang w:eastAsia="en-GB"/>
        </w:rPr>
        <w:t xml:space="preserve">. In ever increasing numbers, consumers are turning to online sources during the information search phase of their decision making process. This means that the influencers within various social media channels can potentially have a significant impact on consumer </w:t>
      </w:r>
      <w:r w:rsidR="00267DF8" w:rsidRPr="006B4937">
        <w:rPr>
          <w:rFonts w:ascii="Arial" w:eastAsia="Times New Roman" w:hAnsi="Arial" w:cs="Arial"/>
          <w:sz w:val="21"/>
          <w:szCs w:val="21"/>
          <w:lang w:eastAsia="en-GB"/>
        </w:rPr>
        <w:t>behaviour</w:t>
      </w:r>
      <w:r w:rsidRPr="006B4937">
        <w:rPr>
          <w:rFonts w:ascii="Arial" w:eastAsia="Times New Roman" w:hAnsi="Arial" w:cs="Arial"/>
          <w:sz w:val="21"/>
          <w:szCs w:val="21"/>
          <w:lang w:eastAsia="en-GB"/>
        </w:rPr>
        <w:t xml:space="preserve"> without having any contact with the individuals they influence.</w:t>
      </w:r>
    </w:p>
    <w:p w:rsidR="006B4937" w:rsidRPr="006B4937" w:rsidRDefault="006B4937" w:rsidP="006B4937">
      <w:pPr>
        <w:shd w:val="clear" w:color="auto" w:fill="FFFFFF"/>
        <w:spacing w:after="0" w:line="300" w:lineRule="atLeast"/>
        <w:textAlignment w:val="baseline"/>
        <w:rPr>
          <w:rFonts w:ascii="Arial" w:eastAsia="Times New Roman" w:hAnsi="Arial" w:cs="Arial"/>
          <w:sz w:val="21"/>
          <w:szCs w:val="21"/>
          <w:lang w:eastAsia="en-GB"/>
        </w:rPr>
      </w:pPr>
      <w:r w:rsidRPr="006B4937">
        <w:rPr>
          <w:rFonts w:ascii="Arial" w:eastAsia="Times New Roman" w:hAnsi="Arial" w:cs="Arial"/>
          <w:sz w:val="21"/>
          <w:szCs w:val="21"/>
          <w:lang w:eastAsia="en-GB"/>
        </w:rPr>
        <w:t xml:space="preserve">If utilized correctly, marketers have an opportunity to develop a significant amount of influence on consumer </w:t>
      </w:r>
      <w:r w:rsidR="00267DF8" w:rsidRPr="006B4937">
        <w:rPr>
          <w:rFonts w:ascii="Arial" w:eastAsia="Times New Roman" w:hAnsi="Arial" w:cs="Arial"/>
          <w:sz w:val="21"/>
          <w:szCs w:val="21"/>
          <w:lang w:eastAsia="en-GB"/>
        </w:rPr>
        <w:t>behaviour</w:t>
      </w:r>
      <w:r w:rsidRPr="006B4937">
        <w:rPr>
          <w:rFonts w:ascii="Arial" w:eastAsia="Times New Roman" w:hAnsi="Arial" w:cs="Arial"/>
          <w:sz w:val="21"/>
          <w:szCs w:val="21"/>
          <w:lang w:eastAsia="en-GB"/>
        </w:rPr>
        <w:t xml:space="preserve"> through social media channels. Alas, all too often marketers run head on into social media without having a solid </w:t>
      </w:r>
      <w:hyperlink r:id="rId8" w:tgtFrame="_blank" w:history="1">
        <w:r w:rsidRPr="006B4937">
          <w:rPr>
            <w:rFonts w:ascii="Arial" w:eastAsia="Times New Roman" w:hAnsi="Arial" w:cs="Arial"/>
            <w:sz w:val="21"/>
            <w:szCs w:val="21"/>
            <w:lang w:eastAsia="en-GB"/>
          </w:rPr>
          <w:t>social media strategy</w:t>
        </w:r>
      </w:hyperlink>
      <w:r w:rsidRPr="006B4937">
        <w:rPr>
          <w:rFonts w:ascii="Arial" w:eastAsia="Times New Roman" w:hAnsi="Arial" w:cs="Arial"/>
          <w:sz w:val="21"/>
          <w:szCs w:val="21"/>
          <w:lang w:eastAsia="en-GB"/>
        </w:rPr>
        <w:t> and end up run over and kicked to the curb. The results, as you can imagine, are pretty painful to witness.</w:t>
      </w:r>
    </w:p>
    <w:p w:rsidR="006B4937" w:rsidRPr="006B4937" w:rsidRDefault="006B4937" w:rsidP="006B4937">
      <w:pPr>
        <w:shd w:val="clear" w:color="auto" w:fill="FFFFFF"/>
        <w:spacing w:after="300" w:line="300" w:lineRule="atLeast"/>
        <w:textAlignment w:val="baseline"/>
        <w:rPr>
          <w:rFonts w:ascii="Arial" w:eastAsia="Times New Roman" w:hAnsi="Arial" w:cs="Arial"/>
          <w:sz w:val="21"/>
          <w:szCs w:val="21"/>
          <w:lang w:eastAsia="en-GB"/>
        </w:rPr>
      </w:pPr>
      <w:r w:rsidRPr="006B4937">
        <w:rPr>
          <w:rFonts w:ascii="Arial" w:eastAsia="Times New Roman" w:hAnsi="Arial" w:cs="Arial"/>
          <w:sz w:val="21"/>
          <w:szCs w:val="21"/>
          <w:lang w:eastAsia="en-GB"/>
        </w:rPr>
        <w:t>If they were to start slowly, however, they could build momentum and eventually find themselves at the front of the pack leading the way and exerting their influence on those who followed.</w:t>
      </w:r>
    </w:p>
    <w:p w:rsidR="006B4937" w:rsidRPr="006B4937" w:rsidRDefault="006B4937" w:rsidP="006B4937">
      <w:pPr>
        <w:shd w:val="clear" w:color="auto" w:fill="FFFFFF"/>
        <w:spacing w:after="300" w:line="300" w:lineRule="atLeast"/>
        <w:textAlignment w:val="baseline"/>
        <w:rPr>
          <w:rFonts w:ascii="Arial" w:eastAsia="Times New Roman" w:hAnsi="Arial" w:cs="Arial"/>
          <w:sz w:val="21"/>
          <w:szCs w:val="21"/>
          <w:lang w:eastAsia="en-GB"/>
        </w:rPr>
      </w:pPr>
      <w:r w:rsidRPr="006B4937">
        <w:rPr>
          <w:rFonts w:ascii="Arial" w:eastAsia="Times New Roman" w:hAnsi="Arial" w:cs="Arial"/>
          <w:sz w:val="21"/>
          <w:szCs w:val="21"/>
          <w:lang w:eastAsia="en-GB"/>
        </w:rPr>
        <w:t xml:space="preserve">To get to the front of the pack, a marketer must understand the impact of groups on consumer </w:t>
      </w:r>
      <w:r w:rsidR="00267DF8" w:rsidRPr="006B4937">
        <w:rPr>
          <w:rFonts w:ascii="Arial" w:eastAsia="Times New Roman" w:hAnsi="Arial" w:cs="Arial"/>
          <w:sz w:val="21"/>
          <w:szCs w:val="21"/>
          <w:lang w:eastAsia="en-GB"/>
        </w:rPr>
        <w:t>behaviour</w:t>
      </w:r>
      <w:r w:rsidRPr="006B4937">
        <w:rPr>
          <w:rFonts w:ascii="Arial" w:eastAsia="Times New Roman" w:hAnsi="Arial" w:cs="Arial"/>
          <w:sz w:val="21"/>
          <w:szCs w:val="21"/>
          <w:lang w:eastAsia="en-GB"/>
        </w:rPr>
        <w:t>. There are three reference groups consumers are either part of, or aspire to be part of, that relate to how a marketer should approach social media engagement.</w:t>
      </w:r>
    </w:p>
    <w:p w:rsidR="006B4937" w:rsidRPr="006B4937" w:rsidRDefault="006B4937" w:rsidP="006B4937">
      <w:pPr>
        <w:numPr>
          <w:ilvl w:val="0"/>
          <w:numId w:val="1"/>
        </w:numPr>
        <w:spacing w:after="240" w:line="300" w:lineRule="atLeast"/>
        <w:ind w:left="600"/>
        <w:textAlignment w:val="baseline"/>
        <w:rPr>
          <w:rFonts w:ascii="Arial" w:eastAsia="Times New Roman" w:hAnsi="Arial" w:cs="Arial"/>
          <w:sz w:val="21"/>
          <w:szCs w:val="21"/>
          <w:lang w:eastAsia="en-GB"/>
        </w:rPr>
      </w:pPr>
      <w:r w:rsidRPr="006B4937">
        <w:rPr>
          <w:rFonts w:ascii="Arial" w:eastAsia="Times New Roman" w:hAnsi="Arial" w:cs="Arial"/>
          <w:b/>
          <w:bCs/>
          <w:sz w:val="21"/>
          <w:szCs w:val="21"/>
          <w:bdr w:val="none" w:sz="0" w:space="0" w:color="auto" w:frame="1"/>
          <w:lang w:eastAsia="en-GB"/>
        </w:rPr>
        <w:t>Primary Group:</w:t>
      </w:r>
      <w:r w:rsidRPr="006B4937">
        <w:rPr>
          <w:rFonts w:ascii="Arial" w:eastAsia="Times New Roman" w:hAnsi="Arial" w:cs="Arial"/>
          <w:sz w:val="21"/>
          <w:szCs w:val="21"/>
          <w:lang w:eastAsia="en-GB"/>
        </w:rPr>
        <w:t> A reference group that an individual has frequent contact with and whom they turn to as a key influencer during a decision making process.</w:t>
      </w:r>
    </w:p>
    <w:p w:rsidR="006B4937" w:rsidRPr="006B4937" w:rsidRDefault="006B4937" w:rsidP="006B4937">
      <w:pPr>
        <w:numPr>
          <w:ilvl w:val="0"/>
          <w:numId w:val="1"/>
        </w:numPr>
        <w:spacing w:after="240" w:line="300" w:lineRule="atLeast"/>
        <w:ind w:left="600"/>
        <w:textAlignment w:val="baseline"/>
        <w:rPr>
          <w:rFonts w:ascii="Arial" w:eastAsia="Times New Roman" w:hAnsi="Arial" w:cs="Arial"/>
          <w:sz w:val="21"/>
          <w:szCs w:val="21"/>
          <w:lang w:eastAsia="en-GB"/>
        </w:rPr>
      </w:pPr>
      <w:r w:rsidRPr="006B4937">
        <w:rPr>
          <w:rFonts w:ascii="Arial" w:eastAsia="Times New Roman" w:hAnsi="Arial" w:cs="Arial"/>
          <w:b/>
          <w:bCs/>
          <w:sz w:val="21"/>
          <w:szCs w:val="21"/>
          <w:bdr w:val="none" w:sz="0" w:space="0" w:color="auto" w:frame="1"/>
          <w:lang w:eastAsia="en-GB"/>
        </w:rPr>
        <w:t>Secondary Group:</w:t>
      </w:r>
      <w:r w:rsidRPr="006B4937">
        <w:rPr>
          <w:rFonts w:ascii="Arial" w:eastAsia="Times New Roman" w:hAnsi="Arial" w:cs="Arial"/>
          <w:sz w:val="21"/>
          <w:szCs w:val="21"/>
          <w:lang w:eastAsia="en-GB"/>
        </w:rPr>
        <w:t> A reference group that an individual has limited contact with but will turn to as a reference during certain decision making processes.</w:t>
      </w:r>
    </w:p>
    <w:p w:rsidR="006B4937" w:rsidRPr="006B4937" w:rsidRDefault="006B4937" w:rsidP="006B4937">
      <w:pPr>
        <w:numPr>
          <w:ilvl w:val="0"/>
          <w:numId w:val="1"/>
        </w:numPr>
        <w:spacing w:after="0" w:line="300" w:lineRule="atLeast"/>
        <w:ind w:left="600"/>
        <w:textAlignment w:val="baseline"/>
        <w:rPr>
          <w:rFonts w:ascii="Arial" w:eastAsia="Times New Roman" w:hAnsi="Arial" w:cs="Arial"/>
          <w:sz w:val="21"/>
          <w:szCs w:val="21"/>
          <w:lang w:eastAsia="en-GB"/>
        </w:rPr>
      </w:pPr>
      <w:r w:rsidRPr="006B4937">
        <w:rPr>
          <w:rFonts w:ascii="Arial" w:eastAsia="Times New Roman" w:hAnsi="Arial" w:cs="Arial"/>
          <w:b/>
          <w:bCs/>
          <w:sz w:val="21"/>
          <w:szCs w:val="21"/>
          <w:bdr w:val="none" w:sz="0" w:space="0" w:color="auto" w:frame="1"/>
          <w:lang w:eastAsia="en-GB"/>
        </w:rPr>
        <w:t>Aspiration Group:</w:t>
      </w:r>
      <w:r w:rsidRPr="006B4937">
        <w:rPr>
          <w:rFonts w:ascii="Arial" w:eastAsia="Times New Roman" w:hAnsi="Arial" w:cs="Arial"/>
          <w:sz w:val="21"/>
          <w:szCs w:val="21"/>
          <w:lang w:eastAsia="en-GB"/>
        </w:rPr>
        <w:t> A reference group that an individual has no contact with but has a positive attraction to and often will make a purchase decision based on what they believe the aspiration group would recommend.</w:t>
      </w:r>
    </w:p>
    <w:p w:rsidR="006B4937" w:rsidRPr="006B4937" w:rsidRDefault="006B4937" w:rsidP="006B4937">
      <w:pPr>
        <w:shd w:val="clear" w:color="auto" w:fill="FFFFFF"/>
        <w:spacing w:after="300" w:line="300" w:lineRule="atLeast"/>
        <w:textAlignment w:val="baseline"/>
        <w:rPr>
          <w:rFonts w:ascii="Arial" w:eastAsia="Times New Roman" w:hAnsi="Arial" w:cs="Arial"/>
          <w:sz w:val="21"/>
          <w:szCs w:val="21"/>
          <w:lang w:eastAsia="en-GB"/>
        </w:rPr>
      </w:pPr>
      <w:r w:rsidRPr="006B4937">
        <w:rPr>
          <w:rFonts w:ascii="Arial" w:eastAsia="Times New Roman" w:hAnsi="Arial" w:cs="Arial"/>
          <w:sz w:val="21"/>
          <w:szCs w:val="21"/>
          <w:lang w:eastAsia="en-GB"/>
        </w:rPr>
        <w:t>A marketer who is engaging in social media needs to understand where they currently fit and where they need to get to have the influence they desire within the different reference groups. They may already be experts in their field, but they're just a new voice to the members of the various groups.</w:t>
      </w:r>
    </w:p>
    <w:p w:rsidR="006B4937" w:rsidRPr="006B4937" w:rsidRDefault="006B4937" w:rsidP="006B4937">
      <w:pPr>
        <w:shd w:val="clear" w:color="auto" w:fill="FFFFFF"/>
        <w:spacing w:after="300" w:line="300" w:lineRule="atLeast"/>
        <w:textAlignment w:val="baseline"/>
        <w:rPr>
          <w:rFonts w:ascii="Arial" w:eastAsia="Times New Roman" w:hAnsi="Arial" w:cs="Arial"/>
          <w:sz w:val="21"/>
          <w:szCs w:val="21"/>
          <w:lang w:eastAsia="en-GB"/>
        </w:rPr>
      </w:pPr>
      <w:r w:rsidRPr="006B4937">
        <w:rPr>
          <w:rFonts w:ascii="Arial" w:eastAsia="Times New Roman" w:hAnsi="Arial" w:cs="Arial"/>
          <w:sz w:val="21"/>
          <w:szCs w:val="21"/>
          <w:lang w:eastAsia="en-GB"/>
        </w:rPr>
        <w:t>So what can a marketer do to gain influencer status? The following steps can help.</w:t>
      </w:r>
    </w:p>
    <w:p w:rsidR="006B4937" w:rsidRPr="006B4937" w:rsidRDefault="006B4937" w:rsidP="006B4937">
      <w:pPr>
        <w:numPr>
          <w:ilvl w:val="0"/>
          <w:numId w:val="2"/>
        </w:numPr>
        <w:spacing w:after="240" w:line="300" w:lineRule="atLeast"/>
        <w:ind w:left="600"/>
        <w:textAlignment w:val="baseline"/>
        <w:rPr>
          <w:rFonts w:ascii="Arial" w:eastAsia="Times New Roman" w:hAnsi="Arial" w:cs="Arial"/>
          <w:sz w:val="21"/>
          <w:szCs w:val="21"/>
          <w:lang w:eastAsia="en-GB"/>
        </w:rPr>
      </w:pPr>
      <w:r w:rsidRPr="006B4937">
        <w:rPr>
          <w:rFonts w:ascii="Arial" w:eastAsia="Times New Roman" w:hAnsi="Arial" w:cs="Arial"/>
          <w:b/>
          <w:bCs/>
          <w:sz w:val="21"/>
          <w:szCs w:val="21"/>
          <w:bdr w:val="none" w:sz="0" w:space="0" w:color="auto" w:frame="1"/>
          <w:lang w:eastAsia="en-GB"/>
        </w:rPr>
        <w:t>Determine where communities are located:</w:t>
      </w:r>
      <w:r w:rsidRPr="006B4937">
        <w:rPr>
          <w:rFonts w:ascii="Arial" w:eastAsia="Times New Roman" w:hAnsi="Arial" w:cs="Arial"/>
          <w:sz w:val="21"/>
          <w:szCs w:val="21"/>
          <w:lang w:eastAsia="en-GB"/>
        </w:rPr>
        <w:t> Understanding where the products, services, or related conversations that are of interest to a marketer are taking place within social media channels and communities is the key first step. </w:t>
      </w:r>
    </w:p>
    <w:p w:rsidR="006B4937" w:rsidRPr="006B4937" w:rsidRDefault="006B4937" w:rsidP="006B4937">
      <w:pPr>
        <w:numPr>
          <w:ilvl w:val="0"/>
          <w:numId w:val="2"/>
        </w:numPr>
        <w:spacing w:after="240" w:line="300" w:lineRule="atLeast"/>
        <w:ind w:left="600"/>
        <w:textAlignment w:val="baseline"/>
        <w:rPr>
          <w:rFonts w:ascii="Arial" w:eastAsia="Times New Roman" w:hAnsi="Arial" w:cs="Arial"/>
          <w:sz w:val="21"/>
          <w:szCs w:val="21"/>
          <w:lang w:eastAsia="en-GB"/>
        </w:rPr>
      </w:pPr>
      <w:r w:rsidRPr="006B4937">
        <w:rPr>
          <w:rFonts w:ascii="Arial" w:eastAsia="Times New Roman" w:hAnsi="Arial" w:cs="Arial"/>
          <w:b/>
          <w:bCs/>
          <w:sz w:val="21"/>
          <w:szCs w:val="21"/>
          <w:bdr w:val="none" w:sz="0" w:space="0" w:color="auto" w:frame="1"/>
          <w:lang w:eastAsia="en-GB"/>
        </w:rPr>
        <w:t>Determine which groups/communities are appropriate Aspiration Groups:</w:t>
      </w:r>
      <w:r w:rsidRPr="006B4937">
        <w:rPr>
          <w:rFonts w:ascii="Arial" w:eastAsia="Times New Roman" w:hAnsi="Arial" w:cs="Arial"/>
          <w:sz w:val="21"/>
          <w:szCs w:val="21"/>
          <w:lang w:eastAsia="en-GB"/>
        </w:rPr>
        <w:t> This takes in-depth analysis of the various channels and communities to determine which contain the aspiration groups that have the greatest long-term potential for the marketer. </w:t>
      </w:r>
      <w:r w:rsidRPr="006B4937">
        <w:rPr>
          <w:rFonts w:ascii="Arial" w:eastAsia="Times New Roman" w:hAnsi="Arial" w:cs="Arial"/>
          <w:sz w:val="21"/>
          <w:szCs w:val="21"/>
          <w:lang w:eastAsia="en-GB"/>
        </w:rPr>
        <w:br/>
      </w:r>
      <w:r w:rsidRPr="006B4937">
        <w:rPr>
          <w:rFonts w:ascii="Arial" w:eastAsia="Times New Roman" w:hAnsi="Arial" w:cs="Arial"/>
          <w:sz w:val="21"/>
          <w:szCs w:val="21"/>
          <w:lang w:eastAsia="en-GB"/>
        </w:rPr>
        <w:br/>
        <w:t xml:space="preserve">A marketer's aspiration groups will vary from how a consumer views an aspiration group. A marketer will aspire to be part of a group that exerts influence and thought leadership on topics related to the marketer's products or services. They likely won't be influenced in the </w:t>
      </w:r>
      <w:r w:rsidRPr="006B4937">
        <w:rPr>
          <w:rFonts w:ascii="Arial" w:eastAsia="Times New Roman" w:hAnsi="Arial" w:cs="Arial"/>
          <w:sz w:val="21"/>
          <w:szCs w:val="21"/>
          <w:lang w:eastAsia="en-GB"/>
        </w:rPr>
        <w:lastRenderedPageBreak/>
        <w:t>same fashion that a consumer would be influenced by their aspiration group, but instead will aspire to gain expert status within the group and begin to influence the views of the group. </w:t>
      </w:r>
      <w:r w:rsidRPr="006B4937">
        <w:rPr>
          <w:rFonts w:ascii="Arial" w:eastAsia="Times New Roman" w:hAnsi="Arial" w:cs="Arial"/>
          <w:sz w:val="21"/>
          <w:szCs w:val="21"/>
          <w:lang w:eastAsia="en-GB"/>
        </w:rPr>
        <w:br/>
      </w:r>
      <w:r w:rsidRPr="006B4937">
        <w:rPr>
          <w:rFonts w:ascii="Arial" w:eastAsia="Times New Roman" w:hAnsi="Arial" w:cs="Arial"/>
          <w:sz w:val="21"/>
          <w:szCs w:val="21"/>
          <w:lang w:eastAsia="en-GB"/>
        </w:rPr>
        <w:br/>
        <w:t>A marketer will, however, have the chance to absorb the opinions of the group to allow them to hone their marketing message and take into account the needs and desires of the groups. </w:t>
      </w:r>
    </w:p>
    <w:p w:rsidR="006B4937" w:rsidRPr="006B4937" w:rsidRDefault="006B4937" w:rsidP="006B4937">
      <w:pPr>
        <w:numPr>
          <w:ilvl w:val="0"/>
          <w:numId w:val="2"/>
        </w:numPr>
        <w:spacing w:after="240" w:line="300" w:lineRule="atLeast"/>
        <w:ind w:left="600"/>
        <w:textAlignment w:val="baseline"/>
        <w:rPr>
          <w:rFonts w:ascii="Arial" w:eastAsia="Times New Roman" w:hAnsi="Arial" w:cs="Arial"/>
          <w:sz w:val="21"/>
          <w:szCs w:val="21"/>
          <w:lang w:eastAsia="en-GB"/>
        </w:rPr>
      </w:pPr>
      <w:r w:rsidRPr="006B4937">
        <w:rPr>
          <w:rFonts w:ascii="Arial" w:eastAsia="Times New Roman" w:hAnsi="Arial" w:cs="Arial"/>
          <w:b/>
          <w:bCs/>
          <w:sz w:val="21"/>
          <w:szCs w:val="21"/>
          <w:bdr w:val="none" w:sz="0" w:space="0" w:color="auto" w:frame="1"/>
          <w:lang w:eastAsia="en-GB"/>
        </w:rPr>
        <w:t>Become a new member:</w:t>
      </w:r>
      <w:r w:rsidRPr="006B4937">
        <w:rPr>
          <w:rFonts w:ascii="Arial" w:eastAsia="Times New Roman" w:hAnsi="Arial" w:cs="Arial"/>
          <w:sz w:val="21"/>
          <w:szCs w:val="21"/>
          <w:lang w:eastAsia="en-GB"/>
        </w:rPr>
        <w:t> Once the aspiration groups have been identified, it's time to become a member. With online social media channels it's significantly easier to join an aspiration group. Joining is the easy part; gaining the trust and respect of the group takes time. </w:t>
      </w:r>
      <w:r w:rsidRPr="006B4937">
        <w:rPr>
          <w:rFonts w:ascii="Arial" w:eastAsia="Times New Roman" w:hAnsi="Arial" w:cs="Arial"/>
          <w:sz w:val="21"/>
          <w:szCs w:val="21"/>
          <w:lang w:eastAsia="en-GB"/>
        </w:rPr>
        <w:br/>
      </w:r>
      <w:r w:rsidRPr="006B4937">
        <w:rPr>
          <w:rFonts w:ascii="Arial" w:eastAsia="Times New Roman" w:hAnsi="Arial" w:cs="Arial"/>
          <w:sz w:val="21"/>
          <w:szCs w:val="21"/>
          <w:lang w:eastAsia="en-GB"/>
        </w:rPr>
        <w:br/>
        <w:t>If executed correctly, over time a marketer can become part of a continually increasing number of consumers' secondary reference groups, but being only part of secondary reference groups isn't the desired goal.</w:t>
      </w:r>
    </w:p>
    <w:p w:rsidR="006B4937" w:rsidRPr="006B4937" w:rsidRDefault="006B4937" w:rsidP="006B4937">
      <w:pPr>
        <w:numPr>
          <w:ilvl w:val="0"/>
          <w:numId w:val="2"/>
        </w:numPr>
        <w:spacing w:after="0" w:line="300" w:lineRule="atLeast"/>
        <w:ind w:left="600"/>
        <w:textAlignment w:val="baseline"/>
        <w:rPr>
          <w:rFonts w:ascii="Arial" w:eastAsia="Times New Roman" w:hAnsi="Arial" w:cs="Arial"/>
          <w:sz w:val="21"/>
          <w:szCs w:val="21"/>
          <w:lang w:eastAsia="en-GB"/>
        </w:rPr>
      </w:pPr>
      <w:r w:rsidRPr="006B4937">
        <w:rPr>
          <w:rFonts w:ascii="Arial" w:eastAsia="Times New Roman" w:hAnsi="Arial" w:cs="Arial"/>
          <w:b/>
          <w:bCs/>
          <w:sz w:val="21"/>
          <w:szCs w:val="21"/>
          <w:bdr w:val="none" w:sz="0" w:space="0" w:color="auto" w:frame="1"/>
          <w:lang w:eastAsia="en-GB"/>
        </w:rPr>
        <w:t>Establish yourself as an expert</w:t>
      </w:r>
      <w:r w:rsidRPr="006B4937">
        <w:rPr>
          <w:rFonts w:ascii="Arial" w:eastAsia="Times New Roman" w:hAnsi="Arial" w:cs="Arial"/>
          <w:sz w:val="21"/>
          <w:szCs w:val="21"/>
          <w:lang w:eastAsia="en-GB"/>
        </w:rPr>
        <w:t>: The ultimate goal is to grow the number of consumers who consider the marketer part of their primary reference group. This is the ultimate prize, but it doesn't come easy. It takes hard work and dedication to build a strong reputation and become a member who consumers turn to as an expert to influence their decision making process.</w:t>
      </w:r>
    </w:p>
    <w:p w:rsidR="006B4937" w:rsidRPr="006B4937" w:rsidRDefault="006B4937" w:rsidP="006B4937">
      <w:pPr>
        <w:shd w:val="clear" w:color="auto" w:fill="FFFFFF"/>
        <w:spacing w:after="300" w:line="300" w:lineRule="atLeast"/>
        <w:textAlignment w:val="baseline"/>
        <w:rPr>
          <w:rFonts w:ascii="Arial" w:eastAsia="Times New Roman" w:hAnsi="Arial" w:cs="Arial"/>
          <w:sz w:val="21"/>
          <w:szCs w:val="21"/>
          <w:lang w:eastAsia="en-GB"/>
        </w:rPr>
      </w:pPr>
      <w:r w:rsidRPr="006B4937">
        <w:rPr>
          <w:rFonts w:ascii="Arial" w:eastAsia="Times New Roman" w:hAnsi="Arial" w:cs="Arial"/>
          <w:sz w:val="21"/>
          <w:szCs w:val="21"/>
          <w:lang w:eastAsia="en-GB"/>
        </w:rPr>
        <w:t>Before trying to go out and establish themselves as an expert who has a wide network of consumers who consider them to be part of their primary or secondary reference group, a marketer should be aware of two key points.</w:t>
      </w:r>
    </w:p>
    <w:p w:rsidR="006B4937" w:rsidRPr="006B4937" w:rsidRDefault="006B4937" w:rsidP="006B4937">
      <w:pPr>
        <w:numPr>
          <w:ilvl w:val="0"/>
          <w:numId w:val="3"/>
        </w:numPr>
        <w:spacing w:after="240" w:line="300" w:lineRule="atLeast"/>
        <w:ind w:left="600"/>
        <w:textAlignment w:val="baseline"/>
        <w:rPr>
          <w:rFonts w:ascii="Arial" w:eastAsia="Times New Roman" w:hAnsi="Arial" w:cs="Arial"/>
          <w:sz w:val="21"/>
          <w:szCs w:val="21"/>
          <w:lang w:eastAsia="en-GB"/>
        </w:rPr>
      </w:pPr>
      <w:r w:rsidRPr="006B4937">
        <w:rPr>
          <w:rFonts w:ascii="Arial" w:eastAsia="Times New Roman" w:hAnsi="Arial" w:cs="Arial"/>
          <w:sz w:val="21"/>
          <w:szCs w:val="21"/>
          <w:lang w:eastAsia="en-GB"/>
        </w:rPr>
        <w:t>Always identify who you are and who you represent.</w:t>
      </w:r>
    </w:p>
    <w:p w:rsidR="006B4937" w:rsidRPr="006B4937" w:rsidRDefault="006B4937" w:rsidP="006B4937">
      <w:pPr>
        <w:numPr>
          <w:ilvl w:val="0"/>
          <w:numId w:val="3"/>
        </w:numPr>
        <w:spacing w:after="150" w:line="300" w:lineRule="atLeast"/>
        <w:ind w:left="600"/>
        <w:textAlignment w:val="baseline"/>
        <w:rPr>
          <w:rFonts w:ascii="Arial" w:eastAsia="Times New Roman" w:hAnsi="Arial" w:cs="Arial"/>
          <w:sz w:val="21"/>
          <w:szCs w:val="21"/>
          <w:lang w:eastAsia="en-GB"/>
        </w:rPr>
      </w:pPr>
      <w:r w:rsidRPr="006B4937">
        <w:rPr>
          <w:rFonts w:ascii="Arial" w:eastAsia="Times New Roman" w:hAnsi="Arial" w:cs="Arial"/>
          <w:sz w:val="21"/>
          <w:szCs w:val="21"/>
          <w:lang w:eastAsia="en-GB"/>
        </w:rPr>
        <w:t>Always understand the dynamics of the groups and communities before trying to participate.</w:t>
      </w:r>
    </w:p>
    <w:p w:rsidR="006B4937" w:rsidRPr="006B4937" w:rsidRDefault="006B4937" w:rsidP="006B4937">
      <w:pPr>
        <w:shd w:val="clear" w:color="auto" w:fill="FFFFFF"/>
        <w:spacing w:after="300" w:line="300" w:lineRule="atLeast"/>
        <w:textAlignment w:val="baseline"/>
        <w:rPr>
          <w:rFonts w:ascii="Arial" w:eastAsia="Times New Roman" w:hAnsi="Arial" w:cs="Arial"/>
          <w:sz w:val="21"/>
          <w:szCs w:val="21"/>
          <w:lang w:eastAsia="en-GB"/>
        </w:rPr>
      </w:pPr>
      <w:r w:rsidRPr="006B4937">
        <w:rPr>
          <w:rFonts w:ascii="Arial" w:eastAsia="Times New Roman" w:hAnsi="Arial" w:cs="Arial"/>
          <w:sz w:val="21"/>
          <w:szCs w:val="21"/>
          <w:lang w:eastAsia="en-GB"/>
        </w:rPr>
        <w:t xml:space="preserve">Being transparent will go a long way in helping to prevent a marketer from getting run over and kicked to the curb by the groups or communities, and with hard work and dedication could lead to the desired goal of being an established expert with influence over consumer </w:t>
      </w:r>
      <w:r w:rsidR="00267DF8" w:rsidRPr="006B4937">
        <w:rPr>
          <w:rFonts w:ascii="Arial" w:eastAsia="Times New Roman" w:hAnsi="Arial" w:cs="Arial"/>
          <w:sz w:val="21"/>
          <w:szCs w:val="21"/>
          <w:lang w:eastAsia="en-GB"/>
        </w:rPr>
        <w:t>behaviour</w:t>
      </w:r>
      <w:r w:rsidRPr="006B4937">
        <w:rPr>
          <w:rFonts w:ascii="Arial" w:eastAsia="Times New Roman" w:hAnsi="Arial" w:cs="Arial"/>
          <w:sz w:val="21"/>
          <w:szCs w:val="21"/>
          <w:lang w:eastAsia="en-GB"/>
        </w:rPr>
        <w:t>.</w:t>
      </w:r>
    </w:p>
    <w:p w:rsidR="00ED2676" w:rsidRPr="006B4937" w:rsidRDefault="00ED2676">
      <w:bookmarkStart w:id="0" w:name="_GoBack"/>
      <w:bookmarkEnd w:id="0"/>
    </w:p>
    <w:sectPr w:rsidR="00ED2676" w:rsidRPr="006B4937">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7E" w:rsidRDefault="00C76C7E" w:rsidP="00C76C7E">
      <w:pPr>
        <w:spacing w:after="0" w:line="240" w:lineRule="auto"/>
      </w:pPr>
      <w:r>
        <w:separator/>
      </w:r>
    </w:p>
  </w:endnote>
  <w:endnote w:type="continuationSeparator" w:id="0">
    <w:p w:rsidR="00C76C7E" w:rsidRDefault="00C76C7E" w:rsidP="00C7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7E" w:rsidRPr="00C76C7E" w:rsidRDefault="00C76C7E" w:rsidP="00C76C7E">
    <w:pPr>
      <w:pStyle w:val="Footer"/>
      <w:rPr>
        <w:b/>
        <w:bCs/>
      </w:rPr>
    </w:pPr>
    <w:r w:rsidRPr="00C76C7E">
      <w:rPr>
        <w:b/>
        <w:bCs/>
      </w:rPr>
      <w:t>Social Media Influence on Consumer Behaviour</w:t>
    </w:r>
    <w:r>
      <w:rPr>
        <w:b/>
        <w:bCs/>
      </w:rPr>
      <w:t>/ CB by Munif Ahmad 2014</w:t>
    </w:r>
  </w:p>
  <w:p w:rsidR="00C76C7E" w:rsidRDefault="00C76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7E" w:rsidRDefault="00C76C7E" w:rsidP="00C76C7E">
      <w:pPr>
        <w:spacing w:after="0" w:line="240" w:lineRule="auto"/>
      </w:pPr>
      <w:r>
        <w:separator/>
      </w:r>
    </w:p>
  </w:footnote>
  <w:footnote w:type="continuationSeparator" w:id="0">
    <w:p w:rsidR="00C76C7E" w:rsidRDefault="00C76C7E" w:rsidP="00C76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64D"/>
    <w:multiLevelType w:val="multilevel"/>
    <w:tmpl w:val="EC04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42454"/>
    <w:multiLevelType w:val="multilevel"/>
    <w:tmpl w:val="DFB0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96C1F"/>
    <w:multiLevelType w:val="multilevel"/>
    <w:tmpl w:val="4426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37"/>
    <w:rsid w:val="00267DF8"/>
    <w:rsid w:val="002F5037"/>
    <w:rsid w:val="006B4937"/>
    <w:rsid w:val="00C76C7E"/>
    <w:rsid w:val="00ED26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B4937"/>
  </w:style>
  <w:style w:type="character" w:styleId="Hyperlink">
    <w:name w:val="Hyperlink"/>
    <w:basedOn w:val="DefaultParagraphFont"/>
    <w:uiPriority w:val="99"/>
    <w:semiHidden/>
    <w:unhideWhenUsed/>
    <w:rsid w:val="006B4937"/>
    <w:rPr>
      <w:color w:val="0000FF"/>
      <w:u w:val="single"/>
    </w:rPr>
  </w:style>
  <w:style w:type="character" w:styleId="Strong">
    <w:name w:val="Strong"/>
    <w:basedOn w:val="DefaultParagraphFont"/>
    <w:uiPriority w:val="22"/>
    <w:qFormat/>
    <w:rsid w:val="006B4937"/>
    <w:rPr>
      <w:b/>
      <w:bCs/>
    </w:rPr>
  </w:style>
  <w:style w:type="character" w:customStyle="1" w:styleId="Heading1Char">
    <w:name w:val="Heading 1 Char"/>
    <w:basedOn w:val="DefaultParagraphFont"/>
    <w:link w:val="Heading1"/>
    <w:uiPriority w:val="9"/>
    <w:rsid w:val="006B4937"/>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C76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C7E"/>
  </w:style>
  <w:style w:type="paragraph" w:styleId="Footer">
    <w:name w:val="footer"/>
    <w:basedOn w:val="Normal"/>
    <w:link w:val="FooterChar"/>
    <w:uiPriority w:val="99"/>
    <w:unhideWhenUsed/>
    <w:rsid w:val="00C76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B4937"/>
  </w:style>
  <w:style w:type="character" w:styleId="Hyperlink">
    <w:name w:val="Hyperlink"/>
    <w:basedOn w:val="DefaultParagraphFont"/>
    <w:uiPriority w:val="99"/>
    <w:semiHidden/>
    <w:unhideWhenUsed/>
    <w:rsid w:val="006B4937"/>
    <w:rPr>
      <w:color w:val="0000FF"/>
      <w:u w:val="single"/>
    </w:rPr>
  </w:style>
  <w:style w:type="character" w:styleId="Strong">
    <w:name w:val="Strong"/>
    <w:basedOn w:val="DefaultParagraphFont"/>
    <w:uiPriority w:val="22"/>
    <w:qFormat/>
    <w:rsid w:val="006B4937"/>
    <w:rPr>
      <w:b/>
      <w:bCs/>
    </w:rPr>
  </w:style>
  <w:style w:type="character" w:customStyle="1" w:styleId="Heading1Char">
    <w:name w:val="Heading 1 Char"/>
    <w:basedOn w:val="DefaultParagraphFont"/>
    <w:link w:val="Heading1"/>
    <w:uiPriority w:val="9"/>
    <w:rsid w:val="006B4937"/>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C76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C7E"/>
  </w:style>
  <w:style w:type="paragraph" w:styleId="Footer">
    <w:name w:val="footer"/>
    <w:basedOn w:val="Normal"/>
    <w:link w:val="FooterChar"/>
    <w:uiPriority w:val="99"/>
    <w:unhideWhenUsed/>
    <w:rsid w:val="00C76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431">
      <w:bodyDiv w:val="1"/>
      <w:marLeft w:val="0"/>
      <w:marRight w:val="0"/>
      <w:marTop w:val="0"/>
      <w:marBottom w:val="0"/>
      <w:divBdr>
        <w:top w:val="none" w:sz="0" w:space="0" w:color="auto"/>
        <w:left w:val="none" w:sz="0" w:space="0" w:color="auto"/>
        <w:bottom w:val="none" w:sz="0" w:space="0" w:color="auto"/>
        <w:right w:val="none" w:sz="0" w:space="0" w:color="auto"/>
      </w:divBdr>
    </w:div>
    <w:div w:id="1186556546">
      <w:bodyDiv w:val="1"/>
      <w:marLeft w:val="0"/>
      <w:marRight w:val="0"/>
      <w:marTop w:val="0"/>
      <w:marBottom w:val="0"/>
      <w:divBdr>
        <w:top w:val="none" w:sz="0" w:space="0" w:color="auto"/>
        <w:left w:val="none" w:sz="0" w:space="0" w:color="auto"/>
        <w:bottom w:val="none" w:sz="0" w:space="0" w:color="auto"/>
        <w:right w:val="none" w:sz="0" w:space="0" w:color="auto"/>
      </w:divBdr>
    </w:div>
    <w:div w:id="15694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conversations.com/strateg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Munif Ahmad</dc:creator>
  <cp:keywords/>
  <dc:description/>
  <cp:lastModifiedBy>Munif Ahmad</cp:lastModifiedBy>
  <cp:revision>4</cp:revision>
  <dcterms:created xsi:type="dcterms:W3CDTF">2014-09-27T06:30:00Z</dcterms:created>
  <dcterms:modified xsi:type="dcterms:W3CDTF">2014-09-27T06:34:00Z</dcterms:modified>
</cp:coreProperties>
</file>